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1" w:type="dxa"/>
        <w:tblInd w:w="14" w:type="dxa"/>
        <w:tblLayout w:type="fixed"/>
        <w:tblCellMar>
          <w:left w:w="0" w:type="dxa"/>
          <w:right w:w="0" w:type="dxa"/>
        </w:tblCellMar>
        <w:tblLook w:val="01E0" w:firstRow="1" w:lastRow="1" w:firstColumn="1" w:lastColumn="1" w:noHBand="0" w:noVBand="0"/>
        <w:tblDescription w:val="#LayoutTable"/>
      </w:tblPr>
      <w:tblGrid>
        <w:gridCol w:w="7358"/>
        <w:gridCol w:w="567"/>
        <w:gridCol w:w="1986"/>
      </w:tblGrid>
      <w:tr w:rsidR="00F65BAD" w:rsidRPr="006679D5" w14:paraId="02A08995" w14:textId="77777777" w:rsidTr="00F65BAD">
        <w:trPr>
          <w:cantSplit/>
          <w:trHeight w:val="1372"/>
        </w:trPr>
        <w:tc>
          <w:tcPr>
            <w:tcW w:w="7354" w:type="dxa"/>
            <w:shd w:val="clear" w:color="auto" w:fill="auto"/>
          </w:tcPr>
          <w:p w14:paraId="7D7F5374" w14:textId="206BF837" w:rsidR="00F65BAD" w:rsidRPr="006C53D4" w:rsidRDefault="007C7050" w:rsidP="00265E01">
            <w:pPr>
              <w:pStyle w:val="Overskrift1"/>
              <w:rPr>
                <w:b w:val="0"/>
                <w:bCs/>
              </w:rPr>
            </w:pPr>
            <w:r w:rsidRPr="006C53D4">
              <w:rPr>
                <w:b w:val="0"/>
                <w:bCs/>
                <w:sz w:val="32"/>
              </w:rPr>
              <w:t xml:space="preserve">Metodebeskrivelse for </w:t>
            </w:r>
            <w:r w:rsidR="00840C52">
              <w:rPr>
                <w:b w:val="0"/>
                <w:bCs/>
                <w:sz w:val="32"/>
              </w:rPr>
              <w:t>data vedrørende</w:t>
            </w:r>
            <w:r w:rsidRPr="006C53D4">
              <w:rPr>
                <w:b w:val="0"/>
                <w:bCs/>
                <w:sz w:val="32"/>
              </w:rPr>
              <w:t xml:space="preserve"> dagpengemodtagernes registrerede jobsøgning</w:t>
            </w:r>
          </w:p>
        </w:tc>
        <w:tc>
          <w:tcPr>
            <w:tcW w:w="567" w:type="dxa"/>
          </w:tcPr>
          <w:p w14:paraId="18B1872C" w14:textId="77777777" w:rsidR="00F65BAD" w:rsidRPr="006679D5" w:rsidRDefault="00F65BAD" w:rsidP="007C7050">
            <w:pPr>
              <w:pStyle w:val="DokumentOverskrift"/>
              <w:spacing w:before="40"/>
              <w:contextualSpacing/>
            </w:pPr>
          </w:p>
        </w:tc>
        <w:tc>
          <w:tcPr>
            <w:tcW w:w="1985" w:type="dxa"/>
          </w:tcPr>
          <w:sdt>
            <w:sdtPr>
              <w:alias w:val="Anvend almindelig dato?"/>
              <w:tag w:val="?sInternalShowDokumentDato==True"/>
              <w:id w:val="-1720585843"/>
            </w:sdtPr>
            <w:sdtContent>
              <w:sdt>
                <w:sdtPr>
                  <w:tag w:val="=f(DokumentDato[0], &quot;d. MMMM yyyy&quot;)"/>
                  <w:id w:val="166922876"/>
                </w:sdtPr>
                <w:sdtContent>
                  <w:p w14:paraId="6D9B6A8A" w14:textId="5C420442" w:rsidR="00166E66" w:rsidRDefault="00D372A2" w:rsidP="007C7050">
                    <w:pPr>
                      <w:pStyle w:val="Tabelbrdtekstfed"/>
                      <w:spacing w:after="200"/>
                      <w:contextualSpacing/>
                    </w:pPr>
                    <w:r>
                      <w:t>8</w:t>
                    </w:r>
                    <w:r w:rsidR="00166E66" w:rsidRPr="006C53D4">
                      <w:t xml:space="preserve">. </w:t>
                    </w:r>
                    <w:r w:rsidR="00D05363">
                      <w:t>juni</w:t>
                    </w:r>
                    <w:r w:rsidR="006C53D4" w:rsidRPr="006C53D4">
                      <w:t xml:space="preserve"> </w:t>
                    </w:r>
                    <w:r w:rsidR="00265E01" w:rsidRPr="006C53D4">
                      <w:t>202</w:t>
                    </w:r>
                    <w:r w:rsidR="006C53D4" w:rsidRPr="006C53D4">
                      <w:t>6</w:t>
                    </w:r>
                  </w:p>
                  <w:p w14:paraId="67F13693" w14:textId="77777777" w:rsidR="006C53D4" w:rsidRPr="006679D5" w:rsidRDefault="00000000" w:rsidP="007C7050">
                    <w:pPr>
                      <w:pStyle w:val="Tabelbrdtekstfed"/>
                      <w:spacing w:after="200"/>
                      <w:contextualSpacing/>
                    </w:pPr>
                  </w:p>
                </w:sdtContent>
              </w:sdt>
            </w:sdtContent>
          </w:sdt>
          <w:sdt>
            <w:sdtPr>
              <w:alias w:val="Vis journalnummer?"/>
              <w:tag w:val="?sInternalShowJNr==True"/>
              <w:id w:val="-1391340424"/>
            </w:sdtPr>
            <w:sdtContent>
              <w:p w14:paraId="7E531BE0" w14:textId="1D384932" w:rsidR="00166E66" w:rsidRPr="006679D5" w:rsidRDefault="00166E66" w:rsidP="007C7050">
                <w:pPr>
                  <w:pStyle w:val="Tabelbrdtekstfed"/>
                  <w:contextualSpacing/>
                </w:pPr>
                <w:r w:rsidRPr="006679D5">
                  <w:t xml:space="preserve">J.nr. </w:t>
                </w:r>
                <w:sdt>
                  <w:sdtPr>
                    <w:tag w:val="=JNr[0]"/>
                    <w:id w:val="1962843496"/>
                  </w:sdtPr>
                  <w:sdtContent>
                    <w:sdt>
                      <w:sdtPr>
                        <w:tag w:val="=JNr[0]"/>
                        <w:id w:val="1085116922"/>
                      </w:sdtPr>
                      <w:sdtContent>
                        <w:r w:rsidR="006C53D4">
                          <w:t>2026 - 7656</w:t>
                        </w:r>
                      </w:sdtContent>
                    </w:sdt>
                  </w:sdtContent>
                </w:sdt>
              </w:p>
            </w:sdtContent>
          </w:sdt>
          <w:sdt>
            <w:sdtPr>
              <w:alias w:val="Vis afsender info?"/>
              <w:tag w:val="?sInternalShowUserInfo==True"/>
              <w:id w:val="178699855"/>
            </w:sdtPr>
            <w:sdtContent>
              <w:p w14:paraId="5561685E" w14:textId="00A64787" w:rsidR="00166E66" w:rsidRPr="006679D5" w:rsidRDefault="00000000" w:rsidP="007C7050">
                <w:pPr>
                  <w:pStyle w:val="Tabelbrdtekstfed"/>
                  <w:spacing w:after="0"/>
                  <w:contextualSpacing/>
                </w:pPr>
                <w:sdt>
                  <w:sdtPr>
                    <w:tag w:val="=sAfsenderAfdelingDK"/>
                    <w:id w:val="1191033363"/>
                    <w:showingPlcHdr/>
                  </w:sdtPr>
                  <w:sdtContent>
                    <w:r w:rsidR="006C53D4">
                      <w:t xml:space="preserve">     </w:t>
                    </w:r>
                  </w:sdtContent>
                </w:sdt>
              </w:p>
              <w:p w14:paraId="14EDD211" w14:textId="6A2A6CDC" w:rsidR="00F65BAD" w:rsidRPr="006679D5" w:rsidRDefault="00000000" w:rsidP="007C7050">
                <w:pPr>
                  <w:pStyle w:val="Tabelbrdtekstfed"/>
                  <w:spacing w:after="0"/>
                  <w:contextualSpacing/>
                </w:pPr>
                <w:sdt>
                  <w:sdtPr>
                    <w:tag w:val="=sAfsenderInitialer"/>
                    <w:id w:val="-663319284"/>
                    <w:showingPlcHdr/>
                  </w:sdtPr>
                  <w:sdtContent>
                    <w:r w:rsidR="006C53D4">
                      <w:t xml:space="preserve">     </w:t>
                    </w:r>
                  </w:sdtContent>
                </w:sdt>
              </w:p>
            </w:sdtContent>
          </w:sdt>
        </w:tc>
      </w:tr>
      <w:tr w:rsidR="00F65BAD" w:rsidRPr="006679D5" w14:paraId="09F8821E" w14:textId="77777777" w:rsidTr="00F65BAD">
        <w:trPr>
          <w:cantSplit/>
          <w:trHeight w:val="543"/>
        </w:trPr>
        <w:tc>
          <w:tcPr>
            <w:tcW w:w="7354" w:type="dxa"/>
            <w:tcBorders>
              <w:bottom w:val="single" w:sz="4" w:space="0" w:color="auto"/>
            </w:tcBorders>
            <w:shd w:val="clear" w:color="auto" w:fill="auto"/>
            <w:vAlign w:val="bottom"/>
          </w:tcPr>
          <w:p w14:paraId="63CABD78" w14:textId="77777777" w:rsidR="00F65BAD" w:rsidRPr="006679D5" w:rsidRDefault="00F65BAD" w:rsidP="007C7050">
            <w:pPr>
              <w:pStyle w:val="DokumentUnderOverskrift"/>
              <w:contextualSpacing/>
            </w:pPr>
            <w:r w:rsidRPr="006679D5">
              <w:t xml:space="preserve"> </w:t>
            </w:r>
          </w:p>
        </w:tc>
        <w:tc>
          <w:tcPr>
            <w:tcW w:w="567" w:type="dxa"/>
          </w:tcPr>
          <w:p w14:paraId="73D3821B" w14:textId="77777777" w:rsidR="00F65BAD" w:rsidRPr="006679D5" w:rsidRDefault="00F65BAD" w:rsidP="007C7050">
            <w:pPr>
              <w:pStyle w:val="DokumentUnderOverskrift"/>
              <w:contextualSpacing/>
            </w:pPr>
          </w:p>
        </w:tc>
        <w:tc>
          <w:tcPr>
            <w:tcW w:w="1985" w:type="dxa"/>
          </w:tcPr>
          <w:p w14:paraId="14332AAA" w14:textId="77777777" w:rsidR="00F65BAD" w:rsidRPr="006679D5" w:rsidRDefault="00F65BAD" w:rsidP="007C7050">
            <w:pPr>
              <w:pStyle w:val="DokumentUnderOverskrift"/>
              <w:contextualSpacing/>
              <w:jc w:val="center"/>
              <w:rPr>
                <w:sz w:val="12"/>
                <w:szCs w:val="12"/>
              </w:rPr>
            </w:pPr>
          </w:p>
        </w:tc>
      </w:tr>
      <w:tr w:rsidR="00F65BAD" w:rsidRPr="006679D5" w14:paraId="64BC43AB" w14:textId="77777777" w:rsidTr="00F65BAD">
        <w:trPr>
          <w:cantSplit/>
          <w:trHeight w:hRule="exact" w:val="565"/>
        </w:trPr>
        <w:tc>
          <w:tcPr>
            <w:tcW w:w="7354" w:type="dxa"/>
            <w:tcBorders>
              <w:top w:val="single" w:sz="4" w:space="0" w:color="auto"/>
            </w:tcBorders>
            <w:shd w:val="clear" w:color="auto" w:fill="auto"/>
          </w:tcPr>
          <w:p w14:paraId="1DA481E2" w14:textId="77777777" w:rsidR="00F65BAD" w:rsidRPr="006679D5" w:rsidRDefault="00F65BAD" w:rsidP="007C7050">
            <w:pPr>
              <w:contextualSpacing/>
            </w:pPr>
          </w:p>
        </w:tc>
        <w:tc>
          <w:tcPr>
            <w:tcW w:w="567" w:type="dxa"/>
          </w:tcPr>
          <w:p w14:paraId="4B176B6E" w14:textId="77777777" w:rsidR="00F65BAD" w:rsidRPr="006679D5" w:rsidRDefault="00F65BAD" w:rsidP="007C7050">
            <w:pPr>
              <w:contextualSpacing/>
            </w:pPr>
          </w:p>
        </w:tc>
        <w:tc>
          <w:tcPr>
            <w:tcW w:w="1985" w:type="dxa"/>
          </w:tcPr>
          <w:p w14:paraId="5C813ADE" w14:textId="77777777" w:rsidR="00F65BAD" w:rsidRPr="006679D5" w:rsidRDefault="00F65BAD" w:rsidP="007C7050">
            <w:pPr>
              <w:contextualSpacing/>
            </w:pPr>
          </w:p>
        </w:tc>
      </w:tr>
    </w:tbl>
    <w:p w14:paraId="257CDBFA" w14:textId="77777777" w:rsidR="000A5787" w:rsidRPr="006679D5" w:rsidRDefault="000A5787" w:rsidP="007C7050">
      <w:pPr>
        <w:contextualSpacing/>
      </w:pPr>
    </w:p>
    <w:sdt>
      <w:sdtPr>
        <w:rPr>
          <w:rFonts w:ascii="Times New Roman" w:eastAsiaTheme="minorHAnsi" w:hAnsi="Times New Roman" w:cstheme="minorBidi"/>
          <w:b w:val="0"/>
          <w:sz w:val="22"/>
          <w:szCs w:val="22"/>
        </w:rPr>
        <w:alias w:val="Notat"/>
        <w:tag w:val="?DocTypeNotat['Shown']==True"/>
        <w:id w:val="-650442882"/>
        <w:placeholder>
          <w:docPart w:val="DE9C9D85445C4EB19E2A4E9C1B823E2B"/>
        </w:placeholder>
      </w:sdtPr>
      <w:sdtContent>
        <w:p w14:paraId="420FCC07" w14:textId="77777777" w:rsidR="007C7050" w:rsidRPr="006C53D4" w:rsidRDefault="007C7050" w:rsidP="006C53D4">
          <w:pPr>
            <w:pStyle w:val="Overskrift1"/>
            <w:rPr>
              <w:rStyle w:val="Overskrift2Tegn"/>
              <w:b/>
              <w:bCs w:val="0"/>
              <w:i w:val="0"/>
              <w:szCs w:val="32"/>
            </w:rPr>
          </w:pPr>
          <w:r w:rsidRPr="006C53D4">
            <w:rPr>
              <w:rStyle w:val="Overskrift2Tegn"/>
              <w:b/>
              <w:bCs w:val="0"/>
              <w:i w:val="0"/>
              <w:szCs w:val="32"/>
            </w:rPr>
            <w:t>Formål</w:t>
          </w:r>
        </w:p>
        <w:p w14:paraId="731309F2" w14:textId="309A7465" w:rsidR="007C7050" w:rsidRPr="006679D5" w:rsidRDefault="007C7050" w:rsidP="00265E01">
          <w:bookmarkStart w:id="0" w:name="_Hlk231457823"/>
          <w:r w:rsidRPr="006679D5">
            <w:t xml:space="preserve">Formålet med </w:t>
          </w:r>
          <w:r w:rsidR="00795D26">
            <w:t>målingen</w:t>
          </w:r>
          <w:r w:rsidRPr="006679D5">
            <w:t xml:space="preserve"> er at følge op på søgeadfærden blandt dagpengemodtagere ved at vise andelen af ledige medlemmer, der registrer</w:t>
          </w:r>
          <w:r w:rsidR="00AB60F7">
            <w:t>er</w:t>
          </w:r>
          <w:r w:rsidRPr="006679D5">
            <w:t xml:space="preserve"> deres jobansøgninger i jobloggen og niveauet for registreringerne. De ledige opdeles i </w:t>
          </w:r>
          <w:r w:rsidR="00265E01">
            <w:t>2</w:t>
          </w:r>
          <w:r w:rsidRPr="006679D5">
            <w:t xml:space="preserve"> kategorier:</w:t>
          </w:r>
        </w:p>
        <w:p w14:paraId="3C718E36" w14:textId="3ADF892B" w:rsidR="007C7050" w:rsidRDefault="007C7050" w:rsidP="00265E01">
          <w:pPr>
            <w:pStyle w:val="BMBullets"/>
          </w:pPr>
          <w:r w:rsidRPr="00265E01">
            <w:t xml:space="preserve">Andelen af ledige, der i opgørelsesmåneden har registreret </w:t>
          </w:r>
          <w:r w:rsidR="00840C52">
            <w:t xml:space="preserve">mindst én </w:t>
          </w:r>
          <w:r w:rsidRPr="00265E01">
            <w:t xml:space="preserve">jobsøgninger </w:t>
          </w:r>
          <w:r w:rsidR="00265E01" w:rsidRPr="00265E01">
            <w:t xml:space="preserve">i </w:t>
          </w:r>
          <w:r w:rsidR="00840C52">
            <w:t xml:space="preserve">måneden. </w:t>
          </w:r>
          <w:r w:rsidRPr="00265E01">
            <w:t xml:space="preserve"> </w:t>
          </w:r>
        </w:p>
        <w:p w14:paraId="6B698CD9" w14:textId="2C9E175B" w:rsidR="007C7050" w:rsidRPr="006679D5" w:rsidRDefault="007C7050" w:rsidP="00265E01">
          <w:pPr>
            <w:pStyle w:val="BMBullets"/>
            <w:spacing w:after="240"/>
          </w:pPr>
          <w:r w:rsidRPr="006679D5">
            <w:t xml:space="preserve">Andelen af ledige, </w:t>
          </w:r>
          <w:r w:rsidR="00840C52">
            <w:t xml:space="preserve">uden registreret jobsøgninger i måneden.  </w:t>
          </w:r>
        </w:p>
        <w:p w14:paraId="4B4D5BDD" w14:textId="47F2C4A4" w:rsidR="007C7050" w:rsidRPr="006679D5" w:rsidRDefault="007C7050" w:rsidP="00265E01">
          <w:r w:rsidRPr="006679D5">
            <w:t>Målingen viser udviklingen i dagpengemodtageres søgeadfærd 1</w:t>
          </w:r>
          <w:r w:rsidR="00840C52">
            <w:t>8</w:t>
          </w:r>
          <w:r w:rsidRPr="006679D5">
            <w:t xml:space="preserve"> måneder tilbage i tid på tværs af a-kasser. Dette giver a-kasserne mulighed for at sammenligne sig med hinanden. </w:t>
          </w:r>
        </w:p>
        <w:p w14:paraId="71CA1103" w14:textId="67EF699A" w:rsidR="007C7050" w:rsidRPr="006679D5" w:rsidRDefault="00795D26" w:rsidP="00265E01">
          <w:r>
            <w:t>Målingen</w:t>
          </w:r>
          <w:r w:rsidR="007C7050" w:rsidRPr="006679D5">
            <w:t xml:space="preserve"> er et statistisk værktøj og skal ikke ses som et udtryk for en konkret vurdering af om de ledige, der indgår i opgørelsen, står til rådighed for arbejdsmarkedet.</w:t>
          </w:r>
          <w:r w:rsidR="00D421BE">
            <w:t xml:space="preserve"> Rådighedsvurdering af dagpengemodtagere er a-kassens ansvar og foretages af den.</w:t>
          </w:r>
        </w:p>
        <w:p w14:paraId="6FFB9739" w14:textId="0710A388" w:rsidR="007C7050" w:rsidRPr="006679D5" w:rsidRDefault="007C7050" w:rsidP="00265E01">
          <w:pPr>
            <w:rPr>
              <w:color w:val="000000"/>
            </w:rPr>
          </w:pPr>
          <w:r w:rsidRPr="006679D5">
            <w:t>Opgørelsen opdateres månedligt med 2,5 måneders forskydning.</w:t>
          </w:r>
          <w:r w:rsidR="00D421BE">
            <w:t xml:space="preserve"> Det vil sige data, der fx vedrører perioden januar først udstilles medio april.</w:t>
          </w:r>
          <w:r w:rsidRPr="006679D5">
            <w:t xml:space="preserve"> Opdateringen sker ved et såkaldt ”</w:t>
          </w:r>
          <w:proofErr w:type="spellStart"/>
          <w:r w:rsidRPr="006679D5">
            <w:t>full</w:t>
          </w:r>
          <w:proofErr w:type="spellEnd"/>
          <w:r w:rsidRPr="006679D5">
            <w:t xml:space="preserve"> load”. Således opdateres målingen med de nyeste og mest retvisende data fra alle datakilder ved hver opdatering. Der kan derfor forekomme ændringer tilbage i tid.</w:t>
          </w:r>
        </w:p>
        <w:bookmarkEnd w:id="0"/>
        <w:p w14:paraId="21E55EB8" w14:textId="77777777" w:rsidR="007C7050" w:rsidRPr="006679D5" w:rsidRDefault="007C7050" w:rsidP="006C53D4">
          <w:pPr>
            <w:pStyle w:val="Overskrift1"/>
          </w:pPr>
          <w:r w:rsidRPr="006679D5">
            <w:t>Opgørelse</w:t>
          </w:r>
        </w:p>
        <w:p w14:paraId="776F79CE" w14:textId="6718D39A" w:rsidR="007C7050" w:rsidRPr="006679D5" w:rsidRDefault="007C7050" w:rsidP="00265E01">
          <w:bookmarkStart w:id="1" w:name="_Hlk229129465"/>
          <w:r w:rsidRPr="006679D5">
            <w:t xml:space="preserve">Målingen er baseret på data fra </w:t>
          </w:r>
          <w:proofErr w:type="spellStart"/>
          <w:r w:rsidRPr="006679D5">
            <w:t>Joblog</w:t>
          </w:r>
          <w:proofErr w:type="spellEnd"/>
          <w:r w:rsidRPr="006679D5">
            <w:t xml:space="preserve"> vedr. den lediges registrerede jobsøgning. De registreringer, som indgår i målingen, er job markeret med status ”Søgt”. Herudover indgår registreringer, der er markeret med status ”Samtale”, ”Afslag” eller ”Fik job” uden forudgående at have haft markeringen ”Søgt”, da det antages at disse registreringer er udtryk for en jobsøgning. Det er muligt både at registrere jobsøgning på opslåede jobs og uopfordrede jobansøgninger, herunder fysisk fremmøde eller telefonisk kontakt til en arbejdsplads. Alle former for ansøgning indgår i opgørelsen. Hvis den nyeste status på en log er "ikke søgt" eller "ugyldig"</w:t>
          </w:r>
          <w:r w:rsidR="00771E59">
            <w:t>,</w:t>
          </w:r>
          <w:r w:rsidRPr="006679D5">
            <w:t xml:space="preserve"> indgår registreringen ikke i måling</w:t>
          </w:r>
          <w:r w:rsidR="0040218D">
            <w:t xml:space="preserve">en. </w:t>
          </w:r>
        </w:p>
        <w:bookmarkEnd w:id="1"/>
        <w:p w14:paraId="0AA0C030" w14:textId="77777777" w:rsidR="007C7050" w:rsidRPr="006679D5" w:rsidRDefault="007C7050" w:rsidP="006C53D4">
          <w:pPr>
            <w:pStyle w:val="Overskrift1"/>
          </w:pPr>
          <w:r w:rsidRPr="006679D5">
            <w:lastRenderedPageBreak/>
            <w:t>Grundpopulation</w:t>
          </w:r>
        </w:p>
        <w:p w14:paraId="53F997BA" w14:textId="18AB9309" w:rsidR="007C7050" w:rsidRPr="006679D5" w:rsidRDefault="007C7050" w:rsidP="00265E01">
          <w:r w:rsidRPr="006679D5">
            <w:t xml:space="preserve">I opgørelsen indgår alle ledige, der har modtaget dagpenge i </w:t>
          </w:r>
          <w:r w:rsidR="00622381" w:rsidRPr="006679D5">
            <w:t xml:space="preserve">mindst </w:t>
          </w:r>
          <w:r w:rsidRPr="006679D5">
            <w:t>3 eller flere dage i en uge i den viste måned. Dage med dagpenge opgøres efter om dagen har en ledighedsgrad større end 0</w:t>
          </w:r>
          <w:r w:rsidR="00560C3B">
            <w:t xml:space="preserve">. </w:t>
          </w:r>
          <w:r w:rsidRPr="006679D5">
            <w:t>Ledighedsgraden pr. dag udregnes som andelen af ledighedstimer ud af det normale antal hverdagstimer svarende til 7,4 timer pr. hverdag. Antal ledighedsstimer baseres på indberetninger af fradragstimer i FLEUR. Generelt anses en time, der ikke er berørt af fradrag, for værende en time med ledighed. Dog gælder det, at timer belagt med G-dage, karantænetimer og udløb af ret til supplerende dagpenge med arbejde i ugen indgår i ledigheden.</w:t>
          </w:r>
          <w:r w:rsidRPr="006679D5">
            <w:rPr>
              <w:rStyle w:val="Fodnotehenvisning"/>
            </w:rPr>
            <w:footnoteReference w:id="1"/>
          </w:r>
        </w:p>
        <w:p w14:paraId="293E8D71" w14:textId="02949860" w:rsidR="007C7050" w:rsidRPr="006679D5" w:rsidRDefault="007C7050" w:rsidP="00265E01">
          <w:pPr>
            <w:rPr>
              <w:color w:val="000000"/>
            </w:rPr>
          </w:pPr>
          <w:proofErr w:type="spellStart"/>
          <w:r w:rsidRPr="006679D5">
            <w:t>Nyledige</w:t>
          </w:r>
          <w:proofErr w:type="spellEnd"/>
          <w:r w:rsidRPr="006679D5">
            <w:t xml:space="preserve"> dagpengemodtagere indgår ikke i målingen i de to første uger af deres ledighed inklusiv den uge</w:t>
          </w:r>
          <w:r w:rsidR="00AB0419">
            <w:t>,</w:t>
          </w:r>
          <w:r w:rsidRPr="006679D5">
            <w:t xml:space="preserve"> hvor datoen for deres tilmelding er placeret. Et medlem, der eksempelvis tilmeldes en mandag i en uge, vil ikke indgå i målingen i de første to uger fra tilmeldedatoen. Ledige dagpengemodtagere, som gentilmelder sig efter at have været afmeldt i 3 måneder (93 dage) eller længere, medtages først i målingen efter 2 ugers ledighed inklusiv den uge</w:t>
          </w:r>
          <w:r w:rsidR="00AB0419">
            <w:t>,</w:t>
          </w:r>
          <w:r w:rsidRPr="006679D5">
            <w:t xml:space="preserve"> hvor datoen for deres tilmelding er placeret.</w:t>
          </w:r>
        </w:p>
        <w:p w14:paraId="234B207C" w14:textId="77777777" w:rsidR="007C7050" w:rsidRPr="006679D5" w:rsidRDefault="007C7050" w:rsidP="007C7050">
          <w:pPr>
            <w:pStyle w:val="Overskrift3"/>
            <w:contextualSpacing/>
          </w:pPr>
          <w:r w:rsidRPr="006679D5">
            <w:t>Tilmelding og fritagelser</w:t>
          </w:r>
        </w:p>
        <w:p w14:paraId="142A06CC" w14:textId="77777777" w:rsidR="007C7050" w:rsidRPr="006679D5" w:rsidRDefault="007C7050" w:rsidP="00265E01">
          <w:r w:rsidRPr="006679D5">
            <w:t>Ledige dagpengemodtagere skal have modtaget dagpenge og ikke være fritaget for at joblogge i 3 eller flere dage i en uge, før ugen indgår i målingen. En ledig kan således indgå i opgørelsen i en eller flere uger af den opgjorte måned. Dagpengemodtagere er forpligtet til at stå til rådighed i 37 timer i løbet af hele ugen, men da dagpengene udbetales på hverdage, indgår lørdag og søndag ikke i opgørelsen</w:t>
          </w:r>
          <w:r w:rsidRPr="006679D5">
            <w:rPr>
              <w:rStyle w:val="Fodnotehenvisning"/>
            </w:rPr>
            <w:footnoteReference w:id="2"/>
          </w:r>
        </w:p>
        <w:p w14:paraId="2B537A1B" w14:textId="3094D8D4" w:rsidR="007C7050" w:rsidRDefault="007C7050" w:rsidP="00265E01">
          <w:r w:rsidRPr="006679D5">
            <w:t>Hvis et medlem registrerer søgte jobs i en uge</w:t>
          </w:r>
          <w:r w:rsidR="00D03FAA">
            <w:t>,</w:t>
          </w:r>
          <w:r w:rsidRPr="006679D5">
            <w:t xml:space="preserve"> hvor medlemmet er fritaget fra målingen, vil disse registrerede jobsøgninger indgå i målingen såfremt</w:t>
          </w:r>
          <w:r w:rsidR="00D03FAA">
            <w:t>,</w:t>
          </w:r>
          <w:r w:rsidRPr="006679D5">
            <w:t xml:space="preserve"> medlemmet indgår i andre uger i den opgjorte måned.</w:t>
          </w:r>
          <w:r w:rsidR="002200FF">
            <w:t xml:space="preserve"> </w:t>
          </w:r>
          <w:r w:rsidRPr="006679D5">
            <w:t>Det fremgår af tabel 1, hvilke koder der fritager for at søge job/joblogge.</w:t>
          </w:r>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9"/>
            <w:gridCol w:w="2550"/>
          </w:tblGrid>
          <w:tr w:rsidR="002200FF" w14:paraId="1B880823" w14:textId="77777777" w:rsidTr="002200FF">
            <w:trPr>
              <w:gridAfter w:val="1"/>
              <w:wAfter w:w="2550" w:type="dxa"/>
              <w:trHeight w:hRule="exact" w:val="20"/>
            </w:trPr>
            <w:tc>
              <w:tcPr>
                <w:tcW w:w="4819" w:type="dxa"/>
                <w:tcBorders>
                  <w:top w:val="single" w:sz="2" w:space="0" w:color="B5B1B1"/>
                </w:tcBorders>
                <w:shd w:val="clear" w:color="auto" w:fill="auto"/>
              </w:tcPr>
              <w:p w14:paraId="3C8027EA" w14:textId="77777777" w:rsidR="002200FF" w:rsidRDefault="002200FF" w:rsidP="002200FF"/>
            </w:tc>
          </w:tr>
          <w:tr w:rsidR="002200FF" w14:paraId="21603743" w14:textId="77777777" w:rsidTr="002200FF">
            <w:trPr>
              <w:gridAfter w:val="1"/>
              <w:wAfter w:w="2550" w:type="dxa"/>
              <w:trHeight w:val="113"/>
            </w:trPr>
            <w:tc>
              <w:tcPr>
                <w:tcW w:w="4819" w:type="dxa"/>
                <w:shd w:val="clear" w:color="auto" w:fill="F8FAFA"/>
                <w:vAlign w:val="bottom"/>
              </w:tcPr>
              <w:p w14:paraId="4CACEF2C" w14:textId="5634ABD2" w:rsidR="002200FF" w:rsidRPr="002200FF" w:rsidRDefault="002200FF" w:rsidP="002200FF">
                <w:pPr>
                  <w:pStyle w:val="Billedtekst"/>
                  <w:keepNext/>
                  <w:spacing w:before="100" w:after="20"/>
                  <w:ind w:left="227" w:right="227"/>
                  <w:rPr>
                    <w:rFonts w:ascii="Arial" w:hAnsi="Arial" w:cs="Arial"/>
                    <w:b/>
                    <w:i w:val="0"/>
                    <w:color w:val="003087"/>
                    <w:sz w:val="15"/>
                  </w:rPr>
                </w:pPr>
                <w:r w:rsidRPr="002200FF">
                  <w:rPr>
                    <w:rFonts w:ascii="Arial" w:hAnsi="Arial" w:cs="Arial"/>
                    <w:b/>
                    <w:i w:val="0"/>
                    <w:color w:val="003087"/>
                    <w:sz w:val="15"/>
                  </w:rPr>
                  <w:t xml:space="preserve">Tabel </w:t>
                </w:r>
                <w:r w:rsidRPr="002200FF">
                  <w:rPr>
                    <w:rFonts w:ascii="Arial" w:hAnsi="Arial" w:cs="Arial"/>
                    <w:b/>
                    <w:i w:val="0"/>
                    <w:color w:val="003087"/>
                    <w:sz w:val="15"/>
                  </w:rPr>
                  <w:fldChar w:fldCharType="begin"/>
                </w:r>
                <w:r w:rsidRPr="002200FF">
                  <w:rPr>
                    <w:rFonts w:ascii="Arial" w:hAnsi="Arial" w:cs="Arial"/>
                    <w:b/>
                    <w:i w:val="0"/>
                    <w:color w:val="003087"/>
                    <w:sz w:val="15"/>
                  </w:rPr>
                  <w:instrText xml:space="preserve"> STYLEREF 1 \s </w:instrText>
                </w:r>
                <w:r w:rsidRPr="002200FF">
                  <w:rPr>
                    <w:rFonts w:ascii="Arial" w:hAnsi="Arial" w:cs="Arial"/>
                    <w:b/>
                    <w:i w:val="0"/>
                    <w:color w:val="003087"/>
                    <w:sz w:val="15"/>
                  </w:rPr>
                  <w:fldChar w:fldCharType="separate"/>
                </w:r>
                <w:r w:rsidR="00D421BE">
                  <w:rPr>
                    <w:rFonts w:ascii="Arial" w:hAnsi="Arial" w:cs="Arial"/>
                    <w:b/>
                    <w:i w:val="0"/>
                    <w:noProof/>
                    <w:color w:val="003087"/>
                    <w:sz w:val="15"/>
                  </w:rPr>
                  <w:t>0</w:t>
                </w:r>
                <w:r w:rsidRPr="002200FF">
                  <w:rPr>
                    <w:rFonts w:ascii="Arial" w:hAnsi="Arial" w:cs="Arial"/>
                    <w:b/>
                    <w:i w:val="0"/>
                    <w:color w:val="003087"/>
                    <w:sz w:val="15"/>
                  </w:rPr>
                  <w:fldChar w:fldCharType="end"/>
                </w:r>
                <w:r w:rsidRPr="002200FF">
                  <w:rPr>
                    <w:rFonts w:ascii="Arial" w:hAnsi="Arial" w:cs="Arial"/>
                    <w:b/>
                    <w:i w:val="0"/>
                    <w:color w:val="003087"/>
                    <w:sz w:val="15"/>
                  </w:rPr>
                  <w:t>.</w:t>
                </w:r>
                <w:r w:rsidRPr="002200FF">
                  <w:rPr>
                    <w:rFonts w:ascii="Arial" w:hAnsi="Arial" w:cs="Arial"/>
                    <w:b/>
                    <w:i w:val="0"/>
                    <w:color w:val="003087"/>
                    <w:sz w:val="15"/>
                  </w:rPr>
                  <w:fldChar w:fldCharType="begin"/>
                </w:r>
                <w:r w:rsidRPr="002200FF">
                  <w:rPr>
                    <w:rFonts w:ascii="Arial" w:hAnsi="Arial" w:cs="Arial"/>
                    <w:b/>
                    <w:i w:val="0"/>
                    <w:color w:val="003087"/>
                    <w:sz w:val="15"/>
                  </w:rPr>
                  <w:instrText xml:space="preserve"> SEQ Tabel \* ARABIC \s 1 </w:instrText>
                </w:r>
                <w:r w:rsidRPr="002200FF">
                  <w:rPr>
                    <w:rFonts w:ascii="Arial" w:hAnsi="Arial" w:cs="Arial"/>
                    <w:b/>
                    <w:i w:val="0"/>
                    <w:color w:val="003087"/>
                    <w:sz w:val="15"/>
                  </w:rPr>
                  <w:fldChar w:fldCharType="separate"/>
                </w:r>
                <w:r w:rsidR="00D421BE">
                  <w:rPr>
                    <w:rFonts w:ascii="Arial" w:hAnsi="Arial" w:cs="Arial"/>
                    <w:b/>
                    <w:i w:val="0"/>
                    <w:noProof/>
                    <w:color w:val="003087"/>
                    <w:sz w:val="15"/>
                  </w:rPr>
                  <w:t>1</w:t>
                </w:r>
                <w:r w:rsidRPr="002200FF">
                  <w:rPr>
                    <w:rFonts w:ascii="Arial" w:hAnsi="Arial" w:cs="Arial"/>
                    <w:b/>
                    <w:i w:val="0"/>
                    <w:color w:val="003087"/>
                    <w:sz w:val="15"/>
                  </w:rPr>
                  <w:fldChar w:fldCharType="end"/>
                </w:r>
                <w:r w:rsidRPr="002200FF">
                  <w:rPr>
                    <w:rFonts w:ascii="Arial" w:hAnsi="Arial" w:cs="Arial"/>
                    <w:b/>
                    <w:i w:val="0"/>
                    <w:color w:val="003087"/>
                    <w:sz w:val="15"/>
                  </w:rPr>
                  <w:t xml:space="preserve"> </w:t>
                </w:r>
              </w:p>
            </w:tc>
          </w:tr>
          <w:tr w:rsidR="002200FF" w14:paraId="1DDE7F56" w14:textId="77777777" w:rsidTr="002200FF">
            <w:trPr>
              <w:gridAfter w:val="1"/>
              <w:wAfter w:w="2550" w:type="dxa"/>
              <w:trHeight w:val="113"/>
            </w:trPr>
            <w:tc>
              <w:tcPr>
                <w:tcW w:w="4819" w:type="dxa"/>
                <w:shd w:val="clear" w:color="auto" w:fill="F8FAFA"/>
                <w:tcMar>
                  <w:top w:w="28" w:type="dxa"/>
                </w:tcMar>
              </w:tcPr>
              <w:p w14:paraId="0334DBBC" w14:textId="77777777" w:rsidR="002200FF" w:rsidRPr="002200FF" w:rsidRDefault="002200FF" w:rsidP="002200FF">
                <w:pPr>
                  <w:keepNext/>
                  <w:spacing w:before="140" w:beforeAutospacing="1" w:after="140" w:line="264" w:lineRule="auto"/>
                  <w:ind w:left="227" w:right="227"/>
                  <w:rPr>
                    <w:rFonts w:ascii="Arial" w:hAnsi="Arial" w:cs="Arial"/>
                    <w:b/>
                    <w:color w:val="000000"/>
                    <w:sz w:val="14"/>
                  </w:rPr>
                </w:pPr>
                <w:r w:rsidRPr="00E15FD8">
                  <w:rPr>
                    <w:rFonts w:ascii="Arial" w:hAnsi="Arial" w:cs="Arial"/>
                    <w:b/>
                    <w:color w:val="000000"/>
                    <w:sz w:val="14"/>
                  </w:rPr>
                  <w:t>Forhold, der fritager for at joblogge</w:t>
                </w:r>
              </w:p>
            </w:tc>
          </w:tr>
          <w:tr w:rsidR="002200FF" w14:paraId="299B4B21" w14:textId="77777777" w:rsidTr="002200FF">
            <w:trPr>
              <w:gridAfter w:val="1"/>
              <w:wAfter w:w="2550" w:type="dxa"/>
              <w:trHeight w:val="283"/>
            </w:trPr>
            <w:tc>
              <w:tcPr>
                <w:tcW w:w="4819" w:type="dxa"/>
                <w:tcBorders>
                  <w:bottom w:val="single" w:sz="2" w:space="0" w:color="B5B1B1"/>
                </w:tcBorders>
                <w:shd w:val="clear" w:color="auto" w:fill="F8FAFA"/>
                <w:tcMar>
                  <w:bottom w:w="142" w:type="dxa"/>
                </w:tcMar>
              </w:tcPr>
              <w:tbl>
                <w:tblPr>
                  <w:tblW w:w="4451" w:type="dxa"/>
                  <w:tblInd w:w="227" w:type="dxa"/>
                  <w:tblLayout w:type="fixed"/>
                  <w:tblCellMar>
                    <w:top w:w="28" w:type="dxa"/>
                    <w:left w:w="0" w:type="dxa"/>
                    <w:bottom w:w="28" w:type="dxa"/>
                    <w:right w:w="0" w:type="dxa"/>
                  </w:tblCellMar>
                  <w:tblLook w:val="04A0" w:firstRow="1" w:lastRow="0" w:firstColumn="1" w:lastColumn="0" w:noHBand="0" w:noVBand="1"/>
                  <w:tblDescription w:val="#AltTextNotRequired"/>
                </w:tblPr>
                <w:tblGrid>
                  <w:gridCol w:w="1191"/>
                  <w:gridCol w:w="3260"/>
                </w:tblGrid>
                <w:tr w:rsidR="002200FF" w:rsidRPr="002200FF" w14:paraId="2395CAA7" w14:textId="77777777" w:rsidTr="002200FF">
                  <w:trPr>
                    <w:trHeight w:val="113"/>
                  </w:trPr>
                  <w:tc>
                    <w:tcPr>
                      <w:tcW w:w="1191" w:type="dxa"/>
                      <w:tcBorders>
                        <w:top w:val="single" w:sz="8" w:space="0" w:color="E4E2D9"/>
                        <w:bottom w:val="single" w:sz="8" w:space="0" w:color="E4E2D9"/>
                      </w:tcBorders>
                      <w:shd w:val="clear" w:color="auto" w:fill="F8FAFA"/>
                      <w:noWrap/>
                      <w:vAlign w:val="center"/>
                      <w:hideMark/>
                    </w:tcPr>
                    <w:p w14:paraId="7BC7B705" w14:textId="77777777" w:rsidR="002200FF" w:rsidRPr="002200FF" w:rsidRDefault="002200FF" w:rsidP="002200FF">
                      <w:pPr>
                        <w:spacing w:after="0" w:line="240" w:lineRule="auto"/>
                        <w:ind w:left="57" w:right="57"/>
                        <w:rPr>
                          <w:rFonts w:ascii="Arial" w:hAnsi="Arial" w:cs="Arial"/>
                          <w:sz w:val="14"/>
                        </w:rPr>
                      </w:pPr>
                      <w:r w:rsidRPr="002200FF">
                        <w:rPr>
                          <w:rFonts w:ascii="Arial" w:hAnsi="Arial" w:cs="Arial"/>
                          <w:sz w:val="14"/>
                        </w:rPr>
                        <w:t>2</w:t>
                      </w:r>
                    </w:p>
                  </w:tc>
                  <w:tc>
                    <w:tcPr>
                      <w:tcW w:w="3260" w:type="dxa"/>
                      <w:tcBorders>
                        <w:top w:val="single" w:sz="8" w:space="0" w:color="E4E2D9"/>
                        <w:bottom w:val="single" w:sz="8" w:space="0" w:color="E4E2D9"/>
                      </w:tcBorders>
                      <w:shd w:val="clear" w:color="auto" w:fill="F8FAFA"/>
                      <w:noWrap/>
                      <w:vAlign w:val="center"/>
                      <w:hideMark/>
                    </w:tcPr>
                    <w:p w14:paraId="37C5352D" w14:textId="77777777" w:rsidR="002200FF" w:rsidRPr="002200FF" w:rsidRDefault="002200FF" w:rsidP="002200FF">
                      <w:pPr>
                        <w:spacing w:after="0" w:line="240" w:lineRule="auto"/>
                        <w:ind w:right="57"/>
                        <w:jc w:val="right"/>
                        <w:rPr>
                          <w:rFonts w:ascii="Arial" w:hAnsi="Arial" w:cs="Arial"/>
                          <w:sz w:val="14"/>
                        </w:rPr>
                      </w:pPr>
                      <w:r w:rsidRPr="002200FF">
                        <w:rPr>
                          <w:rFonts w:ascii="Arial" w:hAnsi="Arial" w:cs="Arial"/>
                          <w:sz w:val="14"/>
                        </w:rPr>
                        <w:t>Midlertidigt arbejde</w:t>
                      </w:r>
                    </w:p>
                  </w:tc>
                </w:tr>
                <w:tr w:rsidR="002200FF" w:rsidRPr="002200FF" w14:paraId="5C833233" w14:textId="77777777" w:rsidTr="002200FF">
                  <w:trPr>
                    <w:trHeight w:val="113"/>
                  </w:trPr>
                  <w:tc>
                    <w:tcPr>
                      <w:tcW w:w="1191" w:type="dxa"/>
                      <w:tcBorders>
                        <w:top w:val="single" w:sz="8" w:space="0" w:color="E4E2D9"/>
                        <w:bottom w:val="single" w:sz="8" w:space="0" w:color="E4E2D9"/>
                      </w:tcBorders>
                      <w:shd w:val="clear" w:color="auto" w:fill="F8FAFA"/>
                      <w:noWrap/>
                      <w:vAlign w:val="center"/>
                      <w:hideMark/>
                    </w:tcPr>
                    <w:p w14:paraId="448C3133" w14:textId="77777777" w:rsidR="002200FF" w:rsidRPr="002200FF" w:rsidRDefault="002200FF" w:rsidP="002200FF">
                      <w:pPr>
                        <w:spacing w:after="0" w:line="240" w:lineRule="auto"/>
                        <w:ind w:left="57" w:right="57"/>
                        <w:rPr>
                          <w:rFonts w:ascii="Arial" w:hAnsi="Arial" w:cs="Arial"/>
                          <w:color w:val="000000"/>
                          <w:sz w:val="14"/>
                        </w:rPr>
                      </w:pPr>
                      <w:r w:rsidRPr="002200FF">
                        <w:rPr>
                          <w:rFonts w:ascii="Arial" w:hAnsi="Arial" w:cs="Arial"/>
                          <w:color w:val="000000"/>
                          <w:sz w:val="14"/>
                        </w:rPr>
                        <w:t>3</w:t>
                      </w:r>
                    </w:p>
                  </w:tc>
                  <w:tc>
                    <w:tcPr>
                      <w:tcW w:w="3260" w:type="dxa"/>
                      <w:tcBorders>
                        <w:top w:val="single" w:sz="8" w:space="0" w:color="E4E2D9"/>
                        <w:bottom w:val="single" w:sz="8" w:space="0" w:color="E4E2D9"/>
                      </w:tcBorders>
                      <w:shd w:val="clear" w:color="auto" w:fill="F8FAFA"/>
                      <w:noWrap/>
                      <w:vAlign w:val="center"/>
                      <w:hideMark/>
                    </w:tcPr>
                    <w:p w14:paraId="514844C6" w14:textId="77777777" w:rsidR="002200FF" w:rsidRPr="002200FF" w:rsidRDefault="002200FF" w:rsidP="002200FF">
                      <w:pPr>
                        <w:spacing w:after="0" w:line="240" w:lineRule="auto"/>
                        <w:ind w:right="57"/>
                        <w:jc w:val="right"/>
                        <w:rPr>
                          <w:rFonts w:ascii="Arial" w:hAnsi="Arial" w:cs="Arial"/>
                          <w:color w:val="000000"/>
                          <w:sz w:val="14"/>
                        </w:rPr>
                      </w:pPr>
                      <w:r w:rsidRPr="002200FF">
                        <w:rPr>
                          <w:rFonts w:ascii="Arial" w:hAnsi="Arial" w:cs="Arial"/>
                          <w:color w:val="000000"/>
                          <w:sz w:val="14"/>
                        </w:rPr>
                        <w:t>Borgerligt ombud</w:t>
                      </w:r>
                    </w:p>
                  </w:tc>
                </w:tr>
                <w:tr w:rsidR="002200FF" w:rsidRPr="002200FF" w14:paraId="36229FF8" w14:textId="77777777" w:rsidTr="002200FF">
                  <w:trPr>
                    <w:trHeight w:val="113"/>
                  </w:trPr>
                  <w:tc>
                    <w:tcPr>
                      <w:tcW w:w="1191" w:type="dxa"/>
                      <w:tcBorders>
                        <w:top w:val="single" w:sz="8" w:space="0" w:color="E4E2D9"/>
                        <w:bottom w:val="single" w:sz="8" w:space="0" w:color="E4E2D9"/>
                      </w:tcBorders>
                      <w:shd w:val="clear" w:color="auto" w:fill="F8FAFA"/>
                      <w:noWrap/>
                      <w:vAlign w:val="center"/>
                      <w:hideMark/>
                    </w:tcPr>
                    <w:p w14:paraId="3029B94D" w14:textId="77777777" w:rsidR="002200FF" w:rsidRPr="002200FF" w:rsidRDefault="002200FF" w:rsidP="002200FF">
                      <w:pPr>
                        <w:spacing w:after="0" w:line="240" w:lineRule="auto"/>
                        <w:ind w:left="57" w:right="57"/>
                        <w:rPr>
                          <w:rFonts w:ascii="Arial" w:hAnsi="Arial" w:cs="Arial"/>
                          <w:color w:val="000000"/>
                          <w:sz w:val="14"/>
                        </w:rPr>
                      </w:pPr>
                      <w:r w:rsidRPr="002200FF">
                        <w:rPr>
                          <w:rFonts w:ascii="Arial" w:hAnsi="Arial" w:cs="Arial"/>
                          <w:color w:val="000000"/>
                          <w:sz w:val="14"/>
                        </w:rPr>
                        <w:t>4</w:t>
                      </w:r>
                    </w:p>
                  </w:tc>
                  <w:tc>
                    <w:tcPr>
                      <w:tcW w:w="3260" w:type="dxa"/>
                      <w:tcBorders>
                        <w:top w:val="single" w:sz="8" w:space="0" w:color="E4E2D9"/>
                        <w:bottom w:val="single" w:sz="8" w:space="0" w:color="E4E2D9"/>
                      </w:tcBorders>
                      <w:shd w:val="clear" w:color="auto" w:fill="F8FAFA"/>
                      <w:noWrap/>
                      <w:vAlign w:val="center"/>
                      <w:hideMark/>
                    </w:tcPr>
                    <w:p w14:paraId="4BB69298" w14:textId="77777777" w:rsidR="002200FF" w:rsidRPr="002200FF" w:rsidRDefault="002200FF" w:rsidP="002200FF">
                      <w:pPr>
                        <w:spacing w:after="0" w:line="240" w:lineRule="auto"/>
                        <w:ind w:right="57"/>
                        <w:jc w:val="right"/>
                        <w:rPr>
                          <w:rFonts w:ascii="Arial" w:hAnsi="Arial" w:cs="Arial"/>
                          <w:color w:val="000000"/>
                          <w:sz w:val="14"/>
                        </w:rPr>
                      </w:pPr>
                      <w:r w:rsidRPr="002200FF">
                        <w:rPr>
                          <w:rFonts w:ascii="Arial" w:hAnsi="Arial" w:cs="Arial"/>
                          <w:color w:val="000000"/>
                          <w:sz w:val="14"/>
                        </w:rPr>
                        <w:t>Barsel</w:t>
                      </w:r>
                    </w:p>
                  </w:tc>
                </w:tr>
                <w:tr w:rsidR="002200FF" w:rsidRPr="002200FF" w14:paraId="43BCECE2" w14:textId="77777777" w:rsidTr="002200FF">
                  <w:trPr>
                    <w:trHeight w:val="113"/>
                  </w:trPr>
                  <w:tc>
                    <w:tcPr>
                      <w:tcW w:w="1191" w:type="dxa"/>
                      <w:tcBorders>
                        <w:top w:val="single" w:sz="8" w:space="0" w:color="E4E2D9"/>
                        <w:bottom w:val="single" w:sz="8" w:space="0" w:color="E4E2D9"/>
                      </w:tcBorders>
                      <w:shd w:val="clear" w:color="auto" w:fill="F8FAFA"/>
                      <w:noWrap/>
                      <w:vAlign w:val="center"/>
                      <w:hideMark/>
                    </w:tcPr>
                    <w:p w14:paraId="695FC342" w14:textId="77777777" w:rsidR="002200FF" w:rsidRPr="002200FF" w:rsidRDefault="002200FF" w:rsidP="002200FF">
                      <w:pPr>
                        <w:spacing w:after="0" w:line="240" w:lineRule="auto"/>
                        <w:ind w:left="57" w:right="57"/>
                        <w:rPr>
                          <w:rFonts w:ascii="Arial" w:hAnsi="Arial" w:cs="Arial"/>
                          <w:color w:val="000000"/>
                          <w:sz w:val="14"/>
                        </w:rPr>
                      </w:pPr>
                      <w:r w:rsidRPr="002200FF">
                        <w:rPr>
                          <w:rFonts w:ascii="Arial" w:hAnsi="Arial" w:cs="Arial"/>
                          <w:color w:val="000000"/>
                          <w:sz w:val="14"/>
                        </w:rPr>
                        <w:t>10</w:t>
                      </w:r>
                    </w:p>
                  </w:tc>
                  <w:tc>
                    <w:tcPr>
                      <w:tcW w:w="3260" w:type="dxa"/>
                      <w:tcBorders>
                        <w:top w:val="single" w:sz="8" w:space="0" w:color="E4E2D9"/>
                        <w:bottom w:val="single" w:sz="8" w:space="0" w:color="E4E2D9"/>
                      </w:tcBorders>
                      <w:shd w:val="clear" w:color="auto" w:fill="F8FAFA"/>
                      <w:noWrap/>
                      <w:vAlign w:val="center"/>
                      <w:hideMark/>
                    </w:tcPr>
                    <w:p w14:paraId="19D2B6D6" w14:textId="77777777" w:rsidR="002200FF" w:rsidRPr="002200FF" w:rsidRDefault="002200FF" w:rsidP="002200FF">
                      <w:pPr>
                        <w:spacing w:after="0" w:line="240" w:lineRule="auto"/>
                        <w:ind w:right="57"/>
                        <w:jc w:val="right"/>
                        <w:rPr>
                          <w:rFonts w:ascii="Arial" w:hAnsi="Arial" w:cs="Arial"/>
                          <w:color w:val="000000"/>
                          <w:sz w:val="14"/>
                        </w:rPr>
                      </w:pPr>
                      <w:r w:rsidRPr="002200FF">
                        <w:rPr>
                          <w:rFonts w:ascii="Arial" w:hAnsi="Arial" w:cs="Arial"/>
                          <w:color w:val="000000"/>
                          <w:sz w:val="14"/>
                        </w:rPr>
                        <w:t>Ferie</w:t>
                      </w:r>
                    </w:p>
                  </w:tc>
                </w:tr>
                <w:tr w:rsidR="002200FF" w:rsidRPr="002200FF" w14:paraId="4AFDD5DA" w14:textId="77777777" w:rsidTr="002200FF">
                  <w:trPr>
                    <w:trHeight w:val="113"/>
                  </w:trPr>
                  <w:tc>
                    <w:tcPr>
                      <w:tcW w:w="1191" w:type="dxa"/>
                      <w:tcBorders>
                        <w:top w:val="single" w:sz="8" w:space="0" w:color="E4E2D9"/>
                        <w:bottom w:val="single" w:sz="8" w:space="0" w:color="E4E2D9"/>
                      </w:tcBorders>
                      <w:shd w:val="clear" w:color="auto" w:fill="F8FAFA"/>
                      <w:noWrap/>
                      <w:vAlign w:val="center"/>
                      <w:hideMark/>
                    </w:tcPr>
                    <w:p w14:paraId="41D87C55" w14:textId="77777777" w:rsidR="002200FF" w:rsidRPr="002200FF" w:rsidRDefault="002200FF" w:rsidP="002200FF">
                      <w:pPr>
                        <w:spacing w:after="0" w:line="240" w:lineRule="auto"/>
                        <w:ind w:left="57" w:right="57"/>
                        <w:rPr>
                          <w:rFonts w:ascii="Arial" w:hAnsi="Arial" w:cs="Arial"/>
                          <w:color w:val="000000"/>
                          <w:sz w:val="14"/>
                        </w:rPr>
                      </w:pPr>
                      <w:r w:rsidRPr="002200FF">
                        <w:rPr>
                          <w:rFonts w:ascii="Arial" w:hAnsi="Arial" w:cs="Arial"/>
                          <w:color w:val="000000"/>
                          <w:sz w:val="14"/>
                        </w:rPr>
                        <w:t>11</w:t>
                      </w:r>
                    </w:p>
                  </w:tc>
                  <w:tc>
                    <w:tcPr>
                      <w:tcW w:w="3260" w:type="dxa"/>
                      <w:tcBorders>
                        <w:top w:val="single" w:sz="8" w:space="0" w:color="E4E2D9"/>
                        <w:bottom w:val="single" w:sz="8" w:space="0" w:color="E4E2D9"/>
                      </w:tcBorders>
                      <w:shd w:val="clear" w:color="auto" w:fill="F8FAFA"/>
                      <w:noWrap/>
                      <w:vAlign w:val="center"/>
                      <w:hideMark/>
                    </w:tcPr>
                    <w:p w14:paraId="2926A7BD" w14:textId="77777777" w:rsidR="002200FF" w:rsidRPr="002200FF" w:rsidRDefault="002200FF" w:rsidP="002200FF">
                      <w:pPr>
                        <w:spacing w:after="0" w:line="240" w:lineRule="auto"/>
                        <w:ind w:right="57"/>
                        <w:jc w:val="right"/>
                        <w:rPr>
                          <w:rFonts w:ascii="Arial" w:hAnsi="Arial" w:cs="Arial"/>
                          <w:color w:val="000000"/>
                          <w:sz w:val="14"/>
                        </w:rPr>
                      </w:pPr>
                      <w:r w:rsidRPr="002200FF">
                        <w:rPr>
                          <w:rFonts w:ascii="Arial" w:hAnsi="Arial" w:cs="Arial"/>
                          <w:color w:val="000000"/>
                          <w:sz w:val="14"/>
                        </w:rPr>
                        <w:t>Sygdom – sygemelding</w:t>
                      </w:r>
                    </w:p>
                  </w:tc>
                </w:tr>
                <w:tr w:rsidR="002200FF" w:rsidRPr="002200FF" w14:paraId="736F8CA3" w14:textId="77777777" w:rsidTr="002200FF">
                  <w:trPr>
                    <w:trHeight w:val="113"/>
                  </w:trPr>
                  <w:tc>
                    <w:tcPr>
                      <w:tcW w:w="1191" w:type="dxa"/>
                      <w:tcBorders>
                        <w:top w:val="single" w:sz="8" w:space="0" w:color="E4E2D9"/>
                        <w:bottom w:val="single" w:sz="8" w:space="0" w:color="E4E2D9"/>
                      </w:tcBorders>
                      <w:shd w:val="clear" w:color="auto" w:fill="F8FAFA"/>
                      <w:noWrap/>
                      <w:vAlign w:val="center"/>
                      <w:hideMark/>
                    </w:tcPr>
                    <w:p w14:paraId="0701DE05" w14:textId="77777777" w:rsidR="002200FF" w:rsidRPr="002200FF" w:rsidRDefault="002200FF" w:rsidP="002200FF">
                      <w:pPr>
                        <w:spacing w:after="0" w:line="240" w:lineRule="auto"/>
                        <w:ind w:left="57" w:right="57"/>
                        <w:rPr>
                          <w:rFonts w:ascii="Arial" w:hAnsi="Arial" w:cs="Arial"/>
                          <w:color w:val="000000"/>
                          <w:sz w:val="14"/>
                        </w:rPr>
                      </w:pPr>
                      <w:r w:rsidRPr="002200FF">
                        <w:rPr>
                          <w:rFonts w:ascii="Arial" w:hAnsi="Arial" w:cs="Arial"/>
                          <w:color w:val="000000"/>
                          <w:sz w:val="14"/>
                        </w:rPr>
                        <w:t>18</w:t>
                      </w:r>
                    </w:p>
                  </w:tc>
                  <w:tc>
                    <w:tcPr>
                      <w:tcW w:w="3260" w:type="dxa"/>
                      <w:tcBorders>
                        <w:top w:val="single" w:sz="8" w:space="0" w:color="E4E2D9"/>
                        <w:bottom w:val="single" w:sz="8" w:space="0" w:color="E4E2D9"/>
                      </w:tcBorders>
                      <w:shd w:val="clear" w:color="auto" w:fill="F8FAFA"/>
                      <w:noWrap/>
                      <w:vAlign w:val="center"/>
                      <w:hideMark/>
                    </w:tcPr>
                    <w:p w14:paraId="6DAF26C7" w14:textId="77777777" w:rsidR="002200FF" w:rsidRPr="002200FF" w:rsidRDefault="002200FF" w:rsidP="002200FF">
                      <w:pPr>
                        <w:spacing w:after="0" w:line="240" w:lineRule="auto"/>
                        <w:ind w:right="57"/>
                        <w:jc w:val="right"/>
                        <w:rPr>
                          <w:rFonts w:ascii="Arial" w:hAnsi="Arial" w:cs="Arial"/>
                          <w:color w:val="000000"/>
                          <w:sz w:val="14"/>
                        </w:rPr>
                      </w:pPr>
                      <w:r w:rsidRPr="002200FF">
                        <w:rPr>
                          <w:rFonts w:ascii="Arial" w:hAnsi="Arial" w:cs="Arial"/>
                          <w:color w:val="000000"/>
                          <w:sz w:val="14"/>
                        </w:rPr>
                        <w:t>Fritagelse for rådighed under deltagelse i tilbud</w:t>
                      </w:r>
                    </w:p>
                  </w:tc>
                </w:tr>
                <w:tr w:rsidR="002200FF" w:rsidRPr="002200FF" w14:paraId="7BFC43FF" w14:textId="77777777" w:rsidTr="002200FF">
                  <w:trPr>
                    <w:trHeight w:val="113"/>
                  </w:trPr>
                  <w:tc>
                    <w:tcPr>
                      <w:tcW w:w="1191" w:type="dxa"/>
                      <w:tcBorders>
                        <w:top w:val="single" w:sz="8" w:space="0" w:color="E4E2D9"/>
                        <w:bottom w:val="single" w:sz="8" w:space="0" w:color="E4E2D9"/>
                      </w:tcBorders>
                      <w:shd w:val="clear" w:color="auto" w:fill="F8FAFA"/>
                      <w:noWrap/>
                      <w:vAlign w:val="center"/>
                      <w:hideMark/>
                    </w:tcPr>
                    <w:p w14:paraId="19733C3C" w14:textId="77777777" w:rsidR="002200FF" w:rsidRPr="002200FF" w:rsidRDefault="002200FF" w:rsidP="002200FF">
                      <w:pPr>
                        <w:spacing w:after="0" w:line="240" w:lineRule="auto"/>
                        <w:ind w:left="57" w:right="57"/>
                        <w:rPr>
                          <w:rFonts w:ascii="Arial" w:hAnsi="Arial" w:cs="Arial"/>
                          <w:color w:val="000000"/>
                          <w:sz w:val="14"/>
                        </w:rPr>
                      </w:pPr>
                      <w:r w:rsidRPr="002200FF">
                        <w:rPr>
                          <w:rFonts w:ascii="Arial" w:hAnsi="Arial" w:cs="Arial"/>
                          <w:color w:val="000000"/>
                          <w:sz w:val="14"/>
                        </w:rPr>
                        <w:t>24</w:t>
                      </w:r>
                    </w:p>
                  </w:tc>
                  <w:tc>
                    <w:tcPr>
                      <w:tcW w:w="3260" w:type="dxa"/>
                      <w:tcBorders>
                        <w:top w:val="single" w:sz="8" w:space="0" w:color="E4E2D9"/>
                        <w:bottom w:val="single" w:sz="8" w:space="0" w:color="E4E2D9"/>
                      </w:tcBorders>
                      <w:shd w:val="clear" w:color="auto" w:fill="F8FAFA"/>
                      <w:noWrap/>
                      <w:vAlign w:val="center"/>
                      <w:hideMark/>
                    </w:tcPr>
                    <w:p w14:paraId="74DA7660" w14:textId="77777777" w:rsidR="002200FF" w:rsidRPr="002200FF" w:rsidRDefault="002200FF" w:rsidP="002200FF">
                      <w:pPr>
                        <w:spacing w:after="0" w:line="240" w:lineRule="auto"/>
                        <w:ind w:right="57"/>
                        <w:jc w:val="right"/>
                        <w:rPr>
                          <w:rFonts w:ascii="Arial" w:hAnsi="Arial" w:cs="Arial"/>
                          <w:color w:val="000000"/>
                          <w:sz w:val="14"/>
                        </w:rPr>
                      </w:pPr>
                      <w:r w:rsidRPr="002200FF">
                        <w:rPr>
                          <w:rFonts w:ascii="Arial" w:hAnsi="Arial" w:cs="Arial"/>
                          <w:color w:val="000000"/>
                          <w:sz w:val="14"/>
                        </w:rPr>
                        <w:t>Jobrettet uddannelse (fuldtid)</w:t>
                      </w:r>
                    </w:p>
                  </w:tc>
                </w:tr>
              </w:tbl>
              <w:p w14:paraId="17C9890C" w14:textId="77777777" w:rsidR="002200FF" w:rsidRDefault="002200FF" w:rsidP="002200FF"/>
            </w:tc>
          </w:tr>
          <w:tr w:rsidR="002200FF" w14:paraId="5B5455B6" w14:textId="77777777" w:rsidTr="002200FF">
            <w:trPr>
              <w:gridAfter w:val="1"/>
              <w:wAfter w:w="2550" w:type="dxa"/>
              <w:trHeight w:hRule="exact" w:val="113"/>
            </w:trPr>
            <w:tc>
              <w:tcPr>
                <w:tcW w:w="4819" w:type="dxa"/>
                <w:tcBorders>
                  <w:top w:val="single" w:sz="2" w:space="0" w:color="B5B1B1"/>
                </w:tcBorders>
                <w:shd w:val="clear" w:color="auto" w:fill="auto"/>
              </w:tcPr>
              <w:p w14:paraId="459E0C8D" w14:textId="77777777" w:rsidR="002200FF" w:rsidRDefault="002200FF" w:rsidP="002200FF"/>
            </w:tc>
          </w:tr>
          <w:tr w:rsidR="00E15FD8" w14:paraId="53504667" w14:textId="77777777" w:rsidTr="002200FF">
            <w:trPr>
              <w:trHeight w:hRule="exact" w:val="20"/>
            </w:trPr>
            <w:tc>
              <w:tcPr>
                <w:tcW w:w="7369" w:type="dxa"/>
                <w:gridSpan w:val="2"/>
                <w:tcBorders>
                  <w:top w:val="single" w:sz="2" w:space="0" w:color="B5B1B1"/>
                </w:tcBorders>
                <w:shd w:val="clear" w:color="auto" w:fill="auto"/>
              </w:tcPr>
              <w:p w14:paraId="4D6914D0" w14:textId="77777777" w:rsidR="00E15FD8" w:rsidRDefault="00E15FD8" w:rsidP="007C7050">
                <w:pPr>
                  <w:keepNext/>
                  <w:rPr>
                    <w:b/>
                  </w:rPr>
                </w:pPr>
              </w:p>
            </w:tc>
          </w:tr>
          <w:tr w:rsidR="00E15FD8" w14:paraId="11E7AE1F" w14:textId="77777777" w:rsidTr="002200FF">
            <w:trPr>
              <w:trHeight w:val="408"/>
            </w:trPr>
            <w:tc>
              <w:tcPr>
                <w:tcW w:w="7369" w:type="dxa"/>
                <w:gridSpan w:val="2"/>
                <w:shd w:val="clear" w:color="auto" w:fill="F8FAFA"/>
                <w:vAlign w:val="bottom"/>
              </w:tcPr>
              <w:p w14:paraId="49A9CB43" w14:textId="6D939C28" w:rsidR="00E15FD8" w:rsidRPr="00E15FD8" w:rsidRDefault="00E15FD8" w:rsidP="00E15FD8">
                <w:pPr>
                  <w:pStyle w:val="Billedtekst"/>
                  <w:keepNext/>
                  <w:spacing w:before="100" w:after="20"/>
                  <w:ind w:left="227" w:right="227"/>
                  <w:rPr>
                    <w:rFonts w:ascii="Arial" w:hAnsi="Arial" w:cs="Arial"/>
                    <w:b/>
                    <w:i w:val="0"/>
                    <w:color w:val="003087"/>
                    <w:sz w:val="16"/>
                  </w:rPr>
                </w:pPr>
                <w:r w:rsidRPr="00E15FD8">
                  <w:rPr>
                    <w:rFonts w:ascii="Arial" w:hAnsi="Arial" w:cs="Arial"/>
                    <w:b/>
                    <w:i w:val="0"/>
                    <w:color w:val="003087"/>
                    <w:sz w:val="16"/>
                  </w:rPr>
                  <w:t xml:space="preserve">Boks </w:t>
                </w:r>
                <w:r w:rsidRPr="00E15FD8">
                  <w:rPr>
                    <w:rFonts w:ascii="Arial" w:hAnsi="Arial" w:cs="Arial"/>
                    <w:b/>
                    <w:i w:val="0"/>
                    <w:color w:val="003087"/>
                    <w:sz w:val="16"/>
                  </w:rPr>
                  <w:fldChar w:fldCharType="begin"/>
                </w:r>
                <w:r w:rsidRPr="00E15FD8">
                  <w:rPr>
                    <w:rFonts w:ascii="Arial" w:hAnsi="Arial" w:cs="Arial"/>
                    <w:b/>
                    <w:i w:val="0"/>
                    <w:color w:val="003087"/>
                    <w:sz w:val="16"/>
                  </w:rPr>
                  <w:instrText xml:space="preserve"> SEQ Ligning \* ARABIC </w:instrText>
                </w:r>
                <w:r w:rsidRPr="00E15FD8">
                  <w:rPr>
                    <w:rFonts w:ascii="Arial" w:hAnsi="Arial" w:cs="Arial"/>
                    <w:b/>
                    <w:i w:val="0"/>
                    <w:color w:val="003087"/>
                    <w:sz w:val="16"/>
                  </w:rPr>
                  <w:fldChar w:fldCharType="separate"/>
                </w:r>
                <w:r w:rsidR="00D421BE">
                  <w:rPr>
                    <w:rFonts w:ascii="Arial" w:hAnsi="Arial" w:cs="Arial"/>
                    <w:b/>
                    <w:i w:val="0"/>
                    <w:noProof/>
                    <w:color w:val="003087"/>
                    <w:sz w:val="16"/>
                  </w:rPr>
                  <w:t>1</w:t>
                </w:r>
                <w:r w:rsidRPr="00E15FD8">
                  <w:rPr>
                    <w:rFonts w:ascii="Arial" w:hAnsi="Arial" w:cs="Arial"/>
                    <w:b/>
                    <w:i w:val="0"/>
                    <w:color w:val="003087"/>
                    <w:sz w:val="16"/>
                  </w:rPr>
                  <w:fldChar w:fldCharType="end"/>
                </w:r>
                <w:r w:rsidRPr="00E15FD8">
                  <w:rPr>
                    <w:rFonts w:ascii="Arial" w:hAnsi="Arial" w:cs="Arial"/>
                    <w:b/>
                    <w:i w:val="0"/>
                    <w:color w:val="003087"/>
                    <w:sz w:val="16"/>
                  </w:rPr>
                  <w:t xml:space="preserve"> </w:t>
                </w:r>
              </w:p>
            </w:tc>
          </w:tr>
          <w:tr w:rsidR="00E15FD8" w14:paraId="71A70606" w14:textId="77777777" w:rsidTr="002200FF">
            <w:trPr>
              <w:trHeight w:val="238"/>
            </w:trPr>
            <w:tc>
              <w:tcPr>
                <w:tcW w:w="7369" w:type="dxa"/>
                <w:gridSpan w:val="2"/>
                <w:shd w:val="clear" w:color="auto" w:fill="F8FAFA"/>
                <w:tcMar>
                  <w:top w:w="34" w:type="dxa"/>
                </w:tcMar>
              </w:tcPr>
              <w:p w14:paraId="000F9A81" w14:textId="77777777" w:rsidR="00E15FD8" w:rsidRPr="00E15FD8" w:rsidRDefault="00E15FD8" w:rsidP="00E15FD8">
                <w:pPr>
                  <w:keepNext/>
                  <w:spacing w:before="140" w:beforeAutospacing="1" w:after="20" w:line="264" w:lineRule="auto"/>
                  <w:ind w:left="227" w:right="227"/>
                  <w:rPr>
                    <w:rFonts w:ascii="Arial" w:hAnsi="Arial" w:cs="Arial"/>
                    <w:b/>
                    <w:color w:val="000000"/>
                    <w:sz w:val="16"/>
                  </w:rPr>
                </w:pPr>
                <w:r w:rsidRPr="00E15FD8">
                  <w:rPr>
                    <w:rFonts w:ascii="Arial" w:hAnsi="Arial" w:cs="Arial"/>
                    <w:b/>
                    <w:color w:val="000000"/>
                    <w:sz w:val="16"/>
                  </w:rPr>
                  <w:t>Eksempel</w:t>
                </w:r>
              </w:p>
            </w:tc>
          </w:tr>
          <w:tr w:rsidR="00E15FD8" w14:paraId="035F0A2D" w14:textId="77777777" w:rsidTr="002200FF">
            <w:trPr>
              <w:trHeight w:val="1089"/>
            </w:trPr>
            <w:tc>
              <w:tcPr>
                <w:tcW w:w="7369" w:type="dxa"/>
                <w:gridSpan w:val="2"/>
                <w:tcBorders>
                  <w:bottom w:val="single" w:sz="2" w:space="0" w:color="B5B1B1"/>
                </w:tcBorders>
                <w:shd w:val="clear" w:color="auto" w:fill="F8FAFA"/>
                <w:tcMar>
                  <w:top w:w="6" w:type="dxa"/>
                </w:tcMar>
              </w:tcPr>
              <w:p w14:paraId="29837F48" w14:textId="16EC8E0B" w:rsidR="00622381" w:rsidRDefault="00E15FD8" w:rsidP="00E15FD8">
                <w:pPr>
                  <w:keepNext/>
                  <w:spacing w:before="120" w:after="120" w:line="312" w:lineRule="auto"/>
                  <w:ind w:left="227" w:right="227"/>
                  <w:rPr>
                    <w:rFonts w:ascii="Arial" w:hAnsi="Arial" w:cs="Arial"/>
                    <w:color w:val="000000"/>
                    <w:sz w:val="16"/>
                  </w:rPr>
                </w:pPr>
                <w:r w:rsidRPr="00E15FD8">
                  <w:rPr>
                    <w:rFonts w:ascii="Arial" w:hAnsi="Arial" w:cs="Arial"/>
                    <w:color w:val="000000"/>
                    <w:sz w:val="16"/>
                  </w:rPr>
                  <w:t xml:space="preserve">Ledig A holder ferie fra 13. februar til 21. februar 2017. Ferien fritager Ledig A for at joblogge i hele uge 7, men kun 2 dage i uge 8. Dermed er der 3 dage, hvor den ledige skal søge job/joblogge i uge 8, som derfor tæller med i opgørelsen. Hvis Ledig A registrerer jobsøgninger i uge 7 indgår disse registreringer også i opgørelsen. </w:t>
                </w:r>
              </w:p>
              <w:p w14:paraId="5E3D0D03" w14:textId="77777777" w:rsidR="00622381" w:rsidRDefault="00622381" w:rsidP="00E15FD8">
                <w:pPr>
                  <w:keepNext/>
                  <w:spacing w:before="120" w:after="120" w:line="312" w:lineRule="auto"/>
                  <w:ind w:left="227" w:right="227"/>
                  <w:rPr>
                    <w:rFonts w:ascii="Arial" w:hAnsi="Arial" w:cs="Arial"/>
                    <w:color w:val="000000"/>
                    <w:sz w:val="16"/>
                  </w:rPr>
                </w:pPr>
              </w:p>
              <w:p w14:paraId="704ADF22" w14:textId="34B6A74D" w:rsidR="00E15FD8" w:rsidRPr="00E15FD8" w:rsidRDefault="00E15FD8" w:rsidP="00E15FD8">
                <w:pPr>
                  <w:keepNext/>
                  <w:spacing w:before="120" w:after="120" w:line="312" w:lineRule="auto"/>
                  <w:ind w:left="227" w:right="227"/>
                  <w:rPr>
                    <w:rFonts w:ascii="Arial" w:hAnsi="Arial" w:cs="Arial"/>
                    <w:color w:val="000000"/>
                    <w:sz w:val="14"/>
                  </w:rPr>
                </w:pPr>
                <w:r w:rsidRPr="00E15FD8">
                  <w:rPr>
                    <w:rFonts w:ascii="Arial" w:hAnsi="Arial" w:cs="Arial"/>
                    <w:color w:val="000000"/>
                    <w:sz w:val="16"/>
                  </w:rPr>
                  <w:t>Ledig B holder ferie fra 13. februar til 23. februar 2017. Ferien fritager Ledig B for at joblogge i hele uge 7 og 4 hverdage i uge 8. Hverken uge 7 eller 8 tæller derfor med i opgørelsen. Registrerer Ledig B jobsøgninger i disse uger, bliver disse registreringer dog taget med i opgørel</w:t>
                </w:r>
                <w:r w:rsidR="00622381">
                  <w:rPr>
                    <w:rFonts w:ascii="Arial" w:hAnsi="Arial" w:cs="Arial"/>
                    <w:color w:val="000000"/>
                    <w:sz w:val="16"/>
                  </w:rPr>
                  <w:t>s</w:t>
                </w:r>
                <w:r w:rsidRPr="00E15FD8">
                  <w:rPr>
                    <w:rFonts w:ascii="Arial" w:hAnsi="Arial" w:cs="Arial"/>
                    <w:color w:val="000000"/>
                    <w:sz w:val="16"/>
                  </w:rPr>
                  <w:t>en, hvis den ledige har skullet joblogge i uge 5 eller 6.</w:t>
                </w:r>
              </w:p>
            </w:tc>
          </w:tr>
          <w:tr w:rsidR="00E15FD8" w14:paraId="17FDEE9B" w14:textId="77777777" w:rsidTr="002200FF">
            <w:trPr>
              <w:trHeight w:hRule="exact" w:val="113"/>
            </w:trPr>
            <w:tc>
              <w:tcPr>
                <w:tcW w:w="7369" w:type="dxa"/>
                <w:gridSpan w:val="2"/>
                <w:tcBorders>
                  <w:top w:val="single" w:sz="2" w:space="0" w:color="B5B1B1"/>
                </w:tcBorders>
                <w:shd w:val="clear" w:color="auto" w:fill="auto"/>
              </w:tcPr>
              <w:p w14:paraId="70160655" w14:textId="77777777" w:rsidR="00E15FD8" w:rsidRDefault="00E15FD8" w:rsidP="00E15FD8">
                <w:pPr>
                  <w:keepNext/>
                  <w:rPr>
                    <w:b/>
                  </w:rPr>
                </w:pPr>
              </w:p>
            </w:tc>
          </w:tr>
          <w:tr w:rsidR="00E15FD8" w14:paraId="63A9C852" w14:textId="77777777" w:rsidTr="002200FF">
            <w:tc>
              <w:tcPr>
                <w:tcW w:w="7369" w:type="dxa"/>
                <w:gridSpan w:val="2"/>
                <w:shd w:val="clear" w:color="auto" w:fill="auto"/>
              </w:tcPr>
              <w:p w14:paraId="03B77060" w14:textId="77777777" w:rsidR="00E15FD8" w:rsidRDefault="00E15FD8" w:rsidP="00E15FD8">
                <w:pPr>
                  <w:keepNext/>
                  <w:tabs>
                    <w:tab w:val="left" w:pos="652"/>
                  </w:tabs>
                  <w:spacing w:before="60" w:after="0" w:line="271" w:lineRule="auto"/>
                  <w:ind w:left="624" w:right="227" w:hanging="425"/>
                  <w:rPr>
                    <w:rFonts w:ascii="Garamond" w:hAnsi="Garamond"/>
                    <w:color w:val="000000"/>
                    <w:sz w:val="16"/>
                  </w:rPr>
                </w:pPr>
                <w:proofErr w:type="spellStart"/>
                <w:r w:rsidRPr="00E15FD8">
                  <w:rPr>
                    <w:rFonts w:ascii="Garamond" w:hAnsi="Garamond"/>
                    <w:color w:val="000000"/>
                    <w:sz w:val="16"/>
                  </w:rPr>
                  <w:t>Anm</w:t>
                </w:r>
                <w:proofErr w:type="spellEnd"/>
                <w:r w:rsidRPr="00E15FD8">
                  <w:rPr>
                    <w:rFonts w:ascii="Garamond" w:hAnsi="Garamond"/>
                    <w:color w:val="000000"/>
                    <w:sz w:val="16"/>
                  </w:rPr>
                  <w:t>.:</w:t>
                </w:r>
                <w:r w:rsidRPr="00E15FD8">
                  <w:rPr>
                    <w:rFonts w:ascii="Garamond" w:hAnsi="Garamond"/>
                    <w:color w:val="000000"/>
                    <w:sz w:val="16"/>
                  </w:rPr>
                  <w:tab/>
                </w:r>
              </w:p>
              <w:p w14:paraId="2F5ED1F7" w14:textId="77777777" w:rsidR="00E15FD8" w:rsidRPr="00E15FD8" w:rsidRDefault="00E15FD8" w:rsidP="00E15FD8">
                <w:pPr>
                  <w:tabs>
                    <w:tab w:val="left" w:pos="652"/>
                  </w:tabs>
                  <w:spacing w:after="0" w:line="271" w:lineRule="auto"/>
                  <w:ind w:left="624" w:right="227" w:hanging="425"/>
                  <w:rPr>
                    <w:rFonts w:ascii="Garamond" w:hAnsi="Garamond"/>
                    <w:color w:val="000000"/>
                    <w:sz w:val="16"/>
                  </w:rPr>
                </w:pPr>
                <w:r>
                  <w:rPr>
                    <w:rFonts w:ascii="Garamond" w:hAnsi="Garamond"/>
                    <w:color w:val="000000"/>
                    <w:sz w:val="16"/>
                  </w:rPr>
                  <w:t>Kilde:</w:t>
                </w:r>
                <w:r>
                  <w:rPr>
                    <w:rFonts w:ascii="Garamond" w:hAnsi="Garamond"/>
                    <w:color w:val="000000"/>
                    <w:sz w:val="16"/>
                  </w:rPr>
                  <w:tab/>
                  <w:t>[Kilde] og egne beregninger.</w:t>
                </w:r>
              </w:p>
            </w:tc>
          </w:tr>
        </w:tbl>
        <w:p w14:paraId="0376D898" w14:textId="77777777" w:rsidR="002200FF" w:rsidRDefault="002200FF" w:rsidP="002200FF">
          <w:pPr>
            <w:spacing w:before="240"/>
          </w:pPr>
          <w:r w:rsidRPr="006679D5">
            <w:t xml:space="preserve">Ledige, der er omfattet af øvrige fritagelseskoder, medtages i opgørelsen. </w:t>
          </w:r>
        </w:p>
        <w:p w14:paraId="015FFACA" w14:textId="20DB81DE" w:rsidR="007C7050" w:rsidRDefault="00311595" w:rsidP="002200FF">
          <w:pPr>
            <w:spacing w:before="240"/>
          </w:pPr>
          <w:bookmarkStart w:id="2" w:name="_Hlk231458678"/>
          <w:r>
            <w:t>L</w:t>
          </w:r>
          <w:r w:rsidR="007C7050" w:rsidRPr="006679D5">
            <w:t xml:space="preserve">edige, der er afmeldt i </w:t>
          </w:r>
          <w:r w:rsidR="007C7050" w:rsidRPr="006679D5">
            <w:rPr>
              <w:u w:val="single"/>
            </w:rPr>
            <w:t>mindst 14 sammenhæ</w:t>
          </w:r>
          <w:r w:rsidR="00622381">
            <w:rPr>
              <w:u w:val="single"/>
            </w:rPr>
            <w:t>n</w:t>
          </w:r>
          <w:r w:rsidR="007C7050" w:rsidRPr="006679D5">
            <w:rPr>
              <w:u w:val="single"/>
            </w:rPr>
            <w:t>gende dage</w:t>
          </w:r>
          <w:r w:rsidR="007C7050" w:rsidRPr="006679D5">
            <w:t xml:space="preserve"> af opgørelsen i 6 uger forud for deres afmelding,</w:t>
          </w:r>
          <w:r>
            <w:t xml:space="preserve"> udgår af målinge</w:t>
          </w:r>
          <w:r w:rsidR="00E15FD8">
            <w:t>n</w:t>
          </w:r>
          <w:r>
            <w:t>,</w:t>
          </w:r>
          <w:r w:rsidR="007C7050" w:rsidRPr="006679D5">
            <w:t xml:space="preserve"> såfremt de ikke har registreret jobsøgning i den opgjorte måned. </w:t>
          </w:r>
          <w:bookmarkEnd w:id="2"/>
          <w:r w:rsidR="007C7050" w:rsidRPr="006679D5">
            <w:t xml:space="preserve">På denne måde vil dagpengemodtagere, der </w:t>
          </w:r>
          <w:r w:rsidR="007C7050" w:rsidRPr="006679D5">
            <w:rPr>
              <w:i/>
              <w:iCs/>
            </w:rPr>
            <w:t>enten er i job</w:t>
          </w:r>
          <w:r w:rsidR="007C7050" w:rsidRPr="006679D5">
            <w:t xml:space="preserve"> eller </w:t>
          </w:r>
          <w:r w:rsidR="007C7050" w:rsidRPr="006679D5">
            <w:rPr>
              <w:i/>
              <w:iCs/>
            </w:rPr>
            <w:t>på vej i job</w:t>
          </w:r>
          <w:r w:rsidR="007C7050" w:rsidRPr="006679D5">
            <w:t xml:space="preserve"> i den opgjorte måned ikke fremgå af opgørelsens </w:t>
          </w:r>
          <w:r w:rsidR="0016160D">
            <w:t>andel</w:t>
          </w:r>
          <w:r w:rsidR="0016160D" w:rsidRPr="0016160D">
            <w:t xml:space="preserve"> af ledige, uden registreret jobsøgninger i måneden. </w:t>
          </w:r>
          <w:r w:rsidR="007C7050" w:rsidRPr="006679D5">
            <w:t xml:space="preserve">Dagpengemodtagere, der har registreret jobsøgning i de 6 uger, indgår fortsat i opgørelsen. </w:t>
          </w:r>
        </w:p>
        <w:tbl>
          <w:tblPr>
            <w:tblStyle w:val="Tabel-Gitter"/>
            <w:tblW w:w="32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9"/>
          </w:tblGrid>
          <w:tr w:rsidR="00E15FD8" w14:paraId="52DA30D3" w14:textId="77777777" w:rsidTr="00E15FD8">
            <w:trPr>
              <w:trHeight w:hRule="exact" w:val="20"/>
            </w:trPr>
            <w:tc>
              <w:tcPr>
                <w:tcW w:w="4819" w:type="dxa"/>
                <w:tcBorders>
                  <w:top w:val="single" w:sz="2" w:space="0" w:color="B5B1B1"/>
                </w:tcBorders>
                <w:shd w:val="clear" w:color="auto" w:fill="F8FAFA"/>
              </w:tcPr>
              <w:p w14:paraId="5A24DA5E" w14:textId="77777777" w:rsidR="00E15FD8" w:rsidRDefault="00E15FD8" w:rsidP="00E15FD8"/>
            </w:tc>
          </w:tr>
          <w:tr w:rsidR="00E15FD8" w14:paraId="0721B816" w14:textId="77777777" w:rsidTr="00E15FD8">
            <w:trPr>
              <w:trHeight w:val="403"/>
            </w:trPr>
            <w:tc>
              <w:tcPr>
                <w:tcW w:w="4819" w:type="dxa"/>
                <w:shd w:val="clear" w:color="auto" w:fill="F8FAFA"/>
                <w:vAlign w:val="bottom"/>
              </w:tcPr>
              <w:p w14:paraId="178FEA71" w14:textId="5E92960B" w:rsidR="00E15FD8" w:rsidRPr="00E15FD8" w:rsidRDefault="00E15FD8" w:rsidP="00E15FD8">
                <w:pPr>
                  <w:pStyle w:val="Billedtekst"/>
                  <w:keepNext/>
                  <w:spacing w:before="100" w:after="20"/>
                  <w:ind w:left="227" w:right="227"/>
                  <w:rPr>
                    <w:rFonts w:ascii="Arial" w:hAnsi="Arial" w:cs="Arial"/>
                    <w:b/>
                    <w:i w:val="0"/>
                    <w:color w:val="003087"/>
                    <w:sz w:val="15"/>
                  </w:rPr>
                </w:pPr>
                <w:r w:rsidRPr="00E15FD8">
                  <w:rPr>
                    <w:rFonts w:ascii="Arial" w:hAnsi="Arial" w:cs="Arial"/>
                    <w:b/>
                    <w:i w:val="0"/>
                    <w:color w:val="003087"/>
                    <w:sz w:val="15"/>
                  </w:rPr>
                  <w:t xml:space="preserve">Tabel </w:t>
                </w:r>
                <w:r w:rsidR="002200FF">
                  <w:rPr>
                    <w:rFonts w:ascii="Arial" w:hAnsi="Arial" w:cs="Arial"/>
                    <w:b/>
                    <w:i w:val="0"/>
                    <w:color w:val="003087"/>
                    <w:sz w:val="15"/>
                  </w:rPr>
                  <w:fldChar w:fldCharType="begin"/>
                </w:r>
                <w:r w:rsidR="002200FF">
                  <w:rPr>
                    <w:rFonts w:ascii="Arial" w:hAnsi="Arial" w:cs="Arial"/>
                    <w:b/>
                    <w:i w:val="0"/>
                    <w:color w:val="003087"/>
                    <w:sz w:val="15"/>
                  </w:rPr>
                  <w:instrText xml:space="preserve"> STYLEREF 1 \s </w:instrText>
                </w:r>
                <w:r w:rsidR="002200FF">
                  <w:rPr>
                    <w:rFonts w:ascii="Arial" w:hAnsi="Arial" w:cs="Arial"/>
                    <w:b/>
                    <w:i w:val="0"/>
                    <w:color w:val="003087"/>
                    <w:sz w:val="15"/>
                  </w:rPr>
                  <w:fldChar w:fldCharType="separate"/>
                </w:r>
                <w:r w:rsidR="00D421BE">
                  <w:rPr>
                    <w:rFonts w:ascii="Arial" w:hAnsi="Arial" w:cs="Arial"/>
                    <w:b/>
                    <w:i w:val="0"/>
                    <w:noProof/>
                    <w:color w:val="003087"/>
                    <w:sz w:val="15"/>
                  </w:rPr>
                  <w:t>0</w:t>
                </w:r>
                <w:r w:rsidR="002200FF">
                  <w:rPr>
                    <w:rFonts w:ascii="Arial" w:hAnsi="Arial" w:cs="Arial"/>
                    <w:b/>
                    <w:i w:val="0"/>
                    <w:color w:val="003087"/>
                    <w:sz w:val="15"/>
                  </w:rPr>
                  <w:fldChar w:fldCharType="end"/>
                </w:r>
                <w:r w:rsidR="002200FF">
                  <w:rPr>
                    <w:rFonts w:ascii="Arial" w:hAnsi="Arial" w:cs="Arial"/>
                    <w:b/>
                    <w:i w:val="0"/>
                    <w:color w:val="003087"/>
                    <w:sz w:val="15"/>
                  </w:rPr>
                  <w:t>.</w:t>
                </w:r>
                <w:r w:rsidR="002200FF">
                  <w:rPr>
                    <w:rFonts w:ascii="Arial" w:hAnsi="Arial" w:cs="Arial"/>
                    <w:b/>
                    <w:i w:val="0"/>
                    <w:color w:val="003087"/>
                    <w:sz w:val="15"/>
                  </w:rPr>
                  <w:fldChar w:fldCharType="begin"/>
                </w:r>
                <w:r w:rsidR="002200FF">
                  <w:rPr>
                    <w:rFonts w:ascii="Arial" w:hAnsi="Arial" w:cs="Arial"/>
                    <w:b/>
                    <w:i w:val="0"/>
                    <w:color w:val="003087"/>
                    <w:sz w:val="15"/>
                  </w:rPr>
                  <w:instrText xml:space="preserve"> SEQ Tabel \* ARABIC \s 1 </w:instrText>
                </w:r>
                <w:r w:rsidR="002200FF">
                  <w:rPr>
                    <w:rFonts w:ascii="Arial" w:hAnsi="Arial" w:cs="Arial"/>
                    <w:b/>
                    <w:i w:val="0"/>
                    <w:color w:val="003087"/>
                    <w:sz w:val="15"/>
                  </w:rPr>
                  <w:fldChar w:fldCharType="separate"/>
                </w:r>
                <w:r w:rsidR="00D421BE">
                  <w:rPr>
                    <w:rFonts w:ascii="Arial" w:hAnsi="Arial" w:cs="Arial"/>
                    <w:b/>
                    <w:i w:val="0"/>
                    <w:noProof/>
                    <w:color w:val="003087"/>
                    <w:sz w:val="15"/>
                  </w:rPr>
                  <w:t>2</w:t>
                </w:r>
                <w:r w:rsidR="002200FF">
                  <w:rPr>
                    <w:rFonts w:ascii="Arial" w:hAnsi="Arial" w:cs="Arial"/>
                    <w:b/>
                    <w:i w:val="0"/>
                    <w:color w:val="003087"/>
                    <w:sz w:val="15"/>
                  </w:rPr>
                  <w:fldChar w:fldCharType="end"/>
                </w:r>
                <w:r w:rsidRPr="00E15FD8">
                  <w:rPr>
                    <w:rFonts w:ascii="Arial" w:hAnsi="Arial" w:cs="Arial"/>
                    <w:b/>
                    <w:i w:val="0"/>
                    <w:color w:val="003087"/>
                    <w:sz w:val="15"/>
                  </w:rPr>
                  <w:t xml:space="preserve"> </w:t>
                </w:r>
              </w:p>
            </w:tc>
          </w:tr>
          <w:tr w:rsidR="00E15FD8" w14:paraId="17395B56" w14:textId="77777777" w:rsidTr="00E15FD8">
            <w:trPr>
              <w:trHeight w:val="374"/>
            </w:trPr>
            <w:tc>
              <w:tcPr>
                <w:tcW w:w="4819" w:type="dxa"/>
                <w:shd w:val="clear" w:color="auto" w:fill="F8FAFA"/>
                <w:tcMar>
                  <w:top w:w="28" w:type="dxa"/>
                </w:tcMar>
              </w:tcPr>
              <w:p w14:paraId="339FDEF6" w14:textId="77777777" w:rsidR="00E15FD8" w:rsidRPr="00265E01" w:rsidRDefault="00E15FD8" w:rsidP="00E15FD8">
                <w:pPr>
                  <w:keepNext/>
                  <w:spacing w:before="140" w:beforeAutospacing="1" w:after="140" w:line="264" w:lineRule="auto"/>
                  <w:ind w:left="227" w:right="227"/>
                  <w:rPr>
                    <w:rFonts w:ascii="Arial" w:hAnsi="Arial" w:cs="Arial"/>
                    <w:b/>
                    <w:color w:val="000000"/>
                    <w:sz w:val="14"/>
                  </w:rPr>
                </w:pPr>
                <w:r w:rsidRPr="00E15FD8">
                  <w:rPr>
                    <w:rFonts w:ascii="Arial" w:hAnsi="Arial" w:cs="Arial"/>
                    <w:b/>
                    <w:color w:val="000000"/>
                    <w:sz w:val="14"/>
                  </w:rPr>
                  <w:t>Afmeldeårsag</w:t>
                </w:r>
                <w:r>
                  <w:rPr>
                    <w:rFonts w:ascii="Arial" w:hAnsi="Arial" w:cs="Arial"/>
                    <w:b/>
                    <w:color w:val="000000"/>
                    <w:sz w:val="14"/>
                  </w:rPr>
                  <w:t xml:space="preserve">er der medfører at de ledige frasorteres </w:t>
                </w:r>
              </w:p>
            </w:tc>
          </w:tr>
          <w:tr w:rsidR="00E15FD8" w14:paraId="212F7FEC" w14:textId="77777777" w:rsidTr="00E15FD8">
            <w:trPr>
              <w:trHeight w:val="283"/>
            </w:trPr>
            <w:tc>
              <w:tcPr>
                <w:tcW w:w="4819" w:type="dxa"/>
                <w:tcBorders>
                  <w:bottom w:val="single" w:sz="2" w:space="0" w:color="B5B1B1"/>
                </w:tcBorders>
                <w:shd w:val="clear" w:color="auto" w:fill="F8FAFA"/>
                <w:tcMar>
                  <w:bottom w:w="142" w:type="dxa"/>
                </w:tcMar>
              </w:tcPr>
              <w:tbl>
                <w:tblPr>
                  <w:tblW w:w="4309" w:type="dxa"/>
                  <w:tblInd w:w="227" w:type="dxa"/>
                  <w:tblLayout w:type="fixed"/>
                  <w:tblCellMar>
                    <w:top w:w="28" w:type="dxa"/>
                    <w:left w:w="0" w:type="dxa"/>
                    <w:bottom w:w="28" w:type="dxa"/>
                    <w:right w:w="0" w:type="dxa"/>
                  </w:tblCellMar>
                  <w:tblLook w:val="04A0" w:firstRow="1" w:lastRow="0" w:firstColumn="1" w:lastColumn="0" w:noHBand="0" w:noVBand="1"/>
                  <w:tblDescription w:val="#AltTextNotRequired"/>
                </w:tblPr>
                <w:tblGrid>
                  <w:gridCol w:w="907"/>
                  <w:gridCol w:w="3402"/>
                </w:tblGrid>
                <w:tr w:rsidR="00E15FD8" w:rsidRPr="00E15FD8" w14:paraId="1758A092" w14:textId="77777777" w:rsidTr="00E15FD8">
                  <w:trPr>
                    <w:trHeight w:val="227"/>
                  </w:trPr>
                  <w:tc>
                    <w:tcPr>
                      <w:tcW w:w="907" w:type="dxa"/>
                      <w:tcBorders>
                        <w:top w:val="single" w:sz="8" w:space="0" w:color="E4E2D9"/>
                        <w:bottom w:val="single" w:sz="8" w:space="0" w:color="E4E2D9"/>
                      </w:tcBorders>
                      <w:shd w:val="clear" w:color="auto" w:fill="F8FAFA"/>
                      <w:noWrap/>
                      <w:vAlign w:val="center"/>
                      <w:hideMark/>
                    </w:tcPr>
                    <w:p w14:paraId="0E71AF2A" w14:textId="77777777" w:rsidR="00E15FD8" w:rsidRPr="00E15FD8" w:rsidRDefault="00E15FD8" w:rsidP="00E15FD8">
                      <w:pPr>
                        <w:spacing w:after="0" w:line="240" w:lineRule="auto"/>
                        <w:ind w:left="57" w:right="57"/>
                        <w:rPr>
                          <w:rFonts w:ascii="Arial" w:hAnsi="Arial" w:cs="Arial"/>
                          <w:color w:val="000000"/>
                          <w:sz w:val="14"/>
                        </w:rPr>
                      </w:pPr>
                      <w:r w:rsidRPr="00E15FD8">
                        <w:rPr>
                          <w:rFonts w:ascii="Arial" w:hAnsi="Arial" w:cs="Arial"/>
                          <w:color w:val="000000"/>
                          <w:sz w:val="14"/>
                        </w:rPr>
                        <w:t>4</w:t>
                      </w:r>
                    </w:p>
                  </w:tc>
                  <w:tc>
                    <w:tcPr>
                      <w:tcW w:w="3402" w:type="dxa"/>
                      <w:tcBorders>
                        <w:top w:val="single" w:sz="8" w:space="0" w:color="E4E2D9"/>
                        <w:bottom w:val="single" w:sz="8" w:space="0" w:color="E4E2D9"/>
                      </w:tcBorders>
                      <w:shd w:val="clear" w:color="auto" w:fill="F8FAFA"/>
                      <w:noWrap/>
                      <w:vAlign w:val="center"/>
                      <w:hideMark/>
                    </w:tcPr>
                    <w:p w14:paraId="3A598539" w14:textId="77777777" w:rsidR="00E15FD8" w:rsidRPr="00E15FD8" w:rsidRDefault="00E15FD8" w:rsidP="00E15FD8">
                      <w:pPr>
                        <w:spacing w:after="0" w:line="240" w:lineRule="auto"/>
                        <w:ind w:right="57"/>
                        <w:rPr>
                          <w:rFonts w:ascii="Arial" w:hAnsi="Arial" w:cs="Arial"/>
                          <w:color w:val="000000"/>
                          <w:sz w:val="14"/>
                        </w:rPr>
                      </w:pPr>
                      <w:r w:rsidRPr="00E15FD8">
                        <w:rPr>
                          <w:rFonts w:ascii="Arial" w:hAnsi="Arial" w:cs="Arial"/>
                          <w:color w:val="000000"/>
                          <w:sz w:val="14"/>
                        </w:rPr>
                        <w:t>I arbejde</w:t>
                      </w:r>
                    </w:p>
                  </w:tc>
                </w:tr>
                <w:tr w:rsidR="00E15FD8" w:rsidRPr="00E15FD8" w14:paraId="2FAA6E90" w14:textId="77777777" w:rsidTr="00E15FD8">
                  <w:trPr>
                    <w:trHeight w:val="227"/>
                  </w:trPr>
                  <w:tc>
                    <w:tcPr>
                      <w:tcW w:w="907" w:type="dxa"/>
                      <w:tcBorders>
                        <w:top w:val="single" w:sz="8" w:space="0" w:color="E4E2D9"/>
                        <w:bottom w:val="single" w:sz="8" w:space="0" w:color="E4E2D9"/>
                      </w:tcBorders>
                      <w:shd w:val="clear" w:color="auto" w:fill="F8FAFA"/>
                      <w:noWrap/>
                      <w:vAlign w:val="center"/>
                      <w:hideMark/>
                    </w:tcPr>
                    <w:p w14:paraId="3E14B1BE" w14:textId="77777777" w:rsidR="00E15FD8" w:rsidRPr="00E15FD8" w:rsidRDefault="00E15FD8" w:rsidP="00E15FD8">
                      <w:pPr>
                        <w:spacing w:after="0" w:line="240" w:lineRule="auto"/>
                        <w:ind w:left="57" w:right="57"/>
                        <w:rPr>
                          <w:rFonts w:ascii="Arial" w:hAnsi="Arial" w:cs="Arial"/>
                          <w:color w:val="000000"/>
                          <w:sz w:val="14"/>
                        </w:rPr>
                      </w:pPr>
                      <w:r w:rsidRPr="00E15FD8">
                        <w:rPr>
                          <w:rFonts w:ascii="Arial" w:hAnsi="Arial" w:cs="Arial"/>
                          <w:color w:val="000000"/>
                          <w:sz w:val="14"/>
                        </w:rPr>
                        <w:t>5</w:t>
                      </w:r>
                    </w:p>
                  </w:tc>
                  <w:tc>
                    <w:tcPr>
                      <w:tcW w:w="3402" w:type="dxa"/>
                      <w:tcBorders>
                        <w:top w:val="single" w:sz="8" w:space="0" w:color="E4E2D9"/>
                        <w:bottom w:val="single" w:sz="8" w:space="0" w:color="E4E2D9"/>
                      </w:tcBorders>
                      <w:shd w:val="clear" w:color="auto" w:fill="F8FAFA"/>
                      <w:noWrap/>
                      <w:vAlign w:val="center"/>
                      <w:hideMark/>
                    </w:tcPr>
                    <w:p w14:paraId="3AF3A269" w14:textId="77777777" w:rsidR="00E15FD8" w:rsidRPr="00E15FD8" w:rsidRDefault="00E15FD8" w:rsidP="00E15FD8">
                      <w:pPr>
                        <w:spacing w:after="0" w:line="240" w:lineRule="auto"/>
                        <w:ind w:right="57"/>
                        <w:rPr>
                          <w:rFonts w:ascii="Arial" w:hAnsi="Arial" w:cs="Arial"/>
                          <w:color w:val="000000"/>
                          <w:sz w:val="14"/>
                        </w:rPr>
                      </w:pPr>
                      <w:r w:rsidRPr="00E15FD8">
                        <w:rPr>
                          <w:rFonts w:ascii="Arial" w:hAnsi="Arial" w:cs="Arial"/>
                          <w:color w:val="000000"/>
                          <w:sz w:val="14"/>
                        </w:rPr>
                        <w:t>Ordinær uddannelse</w:t>
                      </w:r>
                    </w:p>
                  </w:tc>
                </w:tr>
                <w:tr w:rsidR="00E15FD8" w:rsidRPr="00E15FD8" w14:paraId="4A0857AB" w14:textId="77777777" w:rsidTr="00E15FD8">
                  <w:trPr>
                    <w:trHeight w:val="227"/>
                  </w:trPr>
                  <w:tc>
                    <w:tcPr>
                      <w:tcW w:w="907" w:type="dxa"/>
                      <w:tcBorders>
                        <w:top w:val="single" w:sz="8" w:space="0" w:color="E4E2D9"/>
                        <w:bottom w:val="single" w:sz="8" w:space="0" w:color="E4E2D9"/>
                      </w:tcBorders>
                      <w:shd w:val="clear" w:color="auto" w:fill="F8FAFA"/>
                      <w:noWrap/>
                      <w:vAlign w:val="center"/>
                      <w:hideMark/>
                    </w:tcPr>
                    <w:p w14:paraId="38604AAD" w14:textId="77777777" w:rsidR="00E15FD8" w:rsidRPr="00E15FD8" w:rsidRDefault="00E15FD8" w:rsidP="00E15FD8">
                      <w:pPr>
                        <w:spacing w:after="0" w:line="240" w:lineRule="auto"/>
                        <w:ind w:left="57" w:right="57"/>
                        <w:rPr>
                          <w:rFonts w:ascii="Arial" w:hAnsi="Arial" w:cs="Arial"/>
                          <w:color w:val="000000"/>
                          <w:sz w:val="14"/>
                        </w:rPr>
                      </w:pPr>
                      <w:r w:rsidRPr="00E15FD8">
                        <w:rPr>
                          <w:rFonts w:ascii="Arial" w:hAnsi="Arial" w:cs="Arial"/>
                          <w:color w:val="000000"/>
                          <w:sz w:val="14"/>
                        </w:rPr>
                        <w:t>7</w:t>
                      </w:r>
                    </w:p>
                  </w:tc>
                  <w:tc>
                    <w:tcPr>
                      <w:tcW w:w="3402" w:type="dxa"/>
                      <w:tcBorders>
                        <w:top w:val="single" w:sz="8" w:space="0" w:color="E4E2D9"/>
                        <w:bottom w:val="single" w:sz="8" w:space="0" w:color="E4E2D9"/>
                      </w:tcBorders>
                      <w:shd w:val="clear" w:color="auto" w:fill="F8FAFA"/>
                      <w:noWrap/>
                      <w:vAlign w:val="center"/>
                      <w:hideMark/>
                    </w:tcPr>
                    <w:p w14:paraId="611DA9CF" w14:textId="77777777" w:rsidR="00E15FD8" w:rsidRPr="00E15FD8" w:rsidRDefault="00E15FD8" w:rsidP="00E15FD8">
                      <w:pPr>
                        <w:spacing w:after="0" w:line="240" w:lineRule="auto"/>
                        <w:ind w:right="57"/>
                        <w:rPr>
                          <w:rFonts w:ascii="Arial" w:hAnsi="Arial" w:cs="Arial"/>
                          <w:color w:val="000000"/>
                          <w:sz w:val="14"/>
                        </w:rPr>
                      </w:pPr>
                      <w:r w:rsidRPr="00E15FD8">
                        <w:rPr>
                          <w:rFonts w:ascii="Arial" w:hAnsi="Arial" w:cs="Arial"/>
                          <w:color w:val="000000"/>
                          <w:sz w:val="14"/>
                        </w:rPr>
                        <w:t>Uddannelse i udlandet eller anden flytning til udlandet</w:t>
                      </w:r>
                    </w:p>
                  </w:tc>
                </w:tr>
                <w:tr w:rsidR="00E15FD8" w:rsidRPr="00E15FD8" w14:paraId="29D674EC" w14:textId="77777777" w:rsidTr="00E15FD8">
                  <w:trPr>
                    <w:trHeight w:val="227"/>
                  </w:trPr>
                  <w:tc>
                    <w:tcPr>
                      <w:tcW w:w="907" w:type="dxa"/>
                      <w:tcBorders>
                        <w:top w:val="single" w:sz="8" w:space="0" w:color="E4E2D9"/>
                        <w:bottom w:val="single" w:sz="8" w:space="0" w:color="E4E2D9"/>
                      </w:tcBorders>
                      <w:shd w:val="clear" w:color="auto" w:fill="F8FAFA"/>
                      <w:noWrap/>
                      <w:vAlign w:val="center"/>
                      <w:hideMark/>
                    </w:tcPr>
                    <w:p w14:paraId="3D18236C" w14:textId="77777777" w:rsidR="00E15FD8" w:rsidRPr="00E15FD8" w:rsidRDefault="00E15FD8" w:rsidP="00E15FD8">
                      <w:pPr>
                        <w:spacing w:after="0" w:line="240" w:lineRule="auto"/>
                        <w:ind w:left="57" w:right="57"/>
                        <w:rPr>
                          <w:rFonts w:ascii="Arial" w:hAnsi="Arial" w:cs="Arial"/>
                          <w:color w:val="000000"/>
                          <w:sz w:val="14"/>
                        </w:rPr>
                      </w:pPr>
                      <w:r w:rsidRPr="00E15FD8">
                        <w:rPr>
                          <w:rFonts w:ascii="Arial" w:hAnsi="Arial" w:cs="Arial"/>
                          <w:color w:val="000000"/>
                          <w:sz w:val="14"/>
                        </w:rPr>
                        <w:t>9</w:t>
                      </w:r>
                    </w:p>
                  </w:tc>
                  <w:tc>
                    <w:tcPr>
                      <w:tcW w:w="3402" w:type="dxa"/>
                      <w:tcBorders>
                        <w:top w:val="single" w:sz="8" w:space="0" w:color="E4E2D9"/>
                        <w:bottom w:val="single" w:sz="8" w:space="0" w:color="E4E2D9"/>
                      </w:tcBorders>
                      <w:shd w:val="clear" w:color="auto" w:fill="F8FAFA"/>
                      <w:noWrap/>
                      <w:vAlign w:val="center"/>
                      <w:hideMark/>
                    </w:tcPr>
                    <w:p w14:paraId="6213BA14" w14:textId="77777777" w:rsidR="00E15FD8" w:rsidRPr="00E15FD8" w:rsidRDefault="00E15FD8" w:rsidP="00E15FD8">
                      <w:pPr>
                        <w:spacing w:after="0" w:line="240" w:lineRule="auto"/>
                        <w:ind w:right="57"/>
                        <w:rPr>
                          <w:rFonts w:ascii="Arial" w:hAnsi="Arial" w:cs="Arial"/>
                          <w:color w:val="000000"/>
                          <w:sz w:val="14"/>
                        </w:rPr>
                      </w:pPr>
                      <w:r w:rsidRPr="00E15FD8">
                        <w:rPr>
                          <w:rFonts w:ascii="Arial" w:hAnsi="Arial" w:cs="Arial"/>
                          <w:color w:val="000000"/>
                          <w:sz w:val="14"/>
                        </w:rPr>
                        <w:t>Barsel</w:t>
                      </w:r>
                    </w:p>
                  </w:tc>
                </w:tr>
                <w:tr w:rsidR="00E15FD8" w:rsidRPr="00E15FD8" w14:paraId="665875B0" w14:textId="77777777" w:rsidTr="00E15FD8">
                  <w:trPr>
                    <w:trHeight w:val="227"/>
                  </w:trPr>
                  <w:tc>
                    <w:tcPr>
                      <w:tcW w:w="907" w:type="dxa"/>
                      <w:tcBorders>
                        <w:top w:val="single" w:sz="8" w:space="0" w:color="E4E2D9"/>
                        <w:bottom w:val="single" w:sz="8" w:space="0" w:color="E4E2D9"/>
                      </w:tcBorders>
                      <w:shd w:val="clear" w:color="auto" w:fill="F8FAFA"/>
                      <w:noWrap/>
                      <w:vAlign w:val="center"/>
                      <w:hideMark/>
                    </w:tcPr>
                    <w:p w14:paraId="23504B8A" w14:textId="77777777" w:rsidR="00E15FD8" w:rsidRPr="00E15FD8" w:rsidRDefault="00E15FD8" w:rsidP="00E15FD8">
                      <w:pPr>
                        <w:spacing w:after="0" w:line="240" w:lineRule="auto"/>
                        <w:ind w:left="57" w:right="57"/>
                        <w:rPr>
                          <w:rFonts w:ascii="Arial" w:hAnsi="Arial" w:cs="Arial"/>
                          <w:color w:val="000000"/>
                          <w:sz w:val="14"/>
                        </w:rPr>
                      </w:pPr>
                      <w:r w:rsidRPr="00E15FD8">
                        <w:rPr>
                          <w:rFonts w:ascii="Arial" w:hAnsi="Arial" w:cs="Arial"/>
                          <w:color w:val="000000"/>
                          <w:sz w:val="14"/>
                        </w:rPr>
                        <w:t>11</w:t>
                      </w:r>
                    </w:p>
                  </w:tc>
                  <w:tc>
                    <w:tcPr>
                      <w:tcW w:w="3402" w:type="dxa"/>
                      <w:tcBorders>
                        <w:top w:val="single" w:sz="8" w:space="0" w:color="E4E2D9"/>
                        <w:bottom w:val="single" w:sz="8" w:space="0" w:color="E4E2D9"/>
                      </w:tcBorders>
                      <w:shd w:val="clear" w:color="auto" w:fill="F8FAFA"/>
                      <w:noWrap/>
                      <w:vAlign w:val="center"/>
                      <w:hideMark/>
                    </w:tcPr>
                    <w:p w14:paraId="5A6EC3C0" w14:textId="77777777" w:rsidR="00E15FD8" w:rsidRPr="00E15FD8" w:rsidRDefault="00E15FD8" w:rsidP="00E15FD8">
                      <w:pPr>
                        <w:spacing w:after="0" w:line="240" w:lineRule="auto"/>
                        <w:ind w:right="57"/>
                        <w:rPr>
                          <w:rFonts w:ascii="Arial" w:hAnsi="Arial" w:cs="Arial"/>
                          <w:color w:val="000000"/>
                          <w:sz w:val="14"/>
                        </w:rPr>
                      </w:pPr>
                      <w:r w:rsidRPr="00E15FD8">
                        <w:rPr>
                          <w:rFonts w:ascii="Arial" w:hAnsi="Arial" w:cs="Arial"/>
                          <w:color w:val="000000"/>
                          <w:sz w:val="14"/>
                        </w:rPr>
                        <w:t>Pension</w:t>
                      </w:r>
                    </w:p>
                  </w:tc>
                </w:tr>
                <w:tr w:rsidR="00E15FD8" w:rsidRPr="00E15FD8" w14:paraId="1D6EC21E" w14:textId="77777777" w:rsidTr="00E15FD8">
                  <w:trPr>
                    <w:trHeight w:val="227"/>
                  </w:trPr>
                  <w:tc>
                    <w:tcPr>
                      <w:tcW w:w="907" w:type="dxa"/>
                      <w:tcBorders>
                        <w:top w:val="single" w:sz="8" w:space="0" w:color="E4E2D9"/>
                        <w:bottom w:val="single" w:sz="8" w:space="0" w:color="E4E2D9"/>
                      </w:tcBorders>
                      <w:shd w:val="clear" w:color="auto" w:fill="F8FAFA"/>
                      <w:noWrap/>
                      <w:vAlign w:val="center"/>
                      <w:hideMark/>
                    </w:tcPr>
                    <w:p w14:paraId="6AA7D214" w14:textId="77777777" w:rsidR="00E15FD8" w:rsidRPr="00E15FD8" w:rsidRDefault="00E15FD8" w:rsidP="00E15FD8">
                      <w:pPr>
                        <w:spacing w:after="0" w:line="240" w:lineRule="auto"/>
                        <w:ind w:left="57" w:right="57"/>
                        <w:rPr>
                          <w:rFonts w:ascii="Arial" w:hAnsi="Arial" w:cs="Arial"/>
                          <w:color w:val="000000"/>
                          <w:sz w:val="14"/>
                        </w:rPr>
                      </w:pPr>
                      <w:r w:rsidRPr="00E15FD8">
                        <w:rPr>
                          <w:rFonts w:ascii="Arial" w:hAnsi="Arial" w:cs="Arial"/>
                          <w:color w:val="000000"/>
                          <w:sz w:val="14"/>
                        </w:rPr>
                        <w:t>31</w:t>
                      </w:r>
                    </w:p>
                  </w:tc>
                  <w:tc>
                    <w:tcPr>
                      <w:tcW w:w="3402" w:type="dxa"/>
                      <w:tcBorders>
                        <w:top w:val="single" w:sz="8" w:space="0" w:color="E4E2D9"/>
                        <w:bottom w:val="single" w:sz="8" w:space="0" w:color="E4E2D9"/>
                      </w:tcBorders>
                      <w:shd w:val="clear" w:color="auto" w:fill="F8FAFA"/>
                      <w:noWrap/>
                      <w:vAlign w:val="center"/>
                      <w:hideMark/>
                    </w:tcPr>
                    <w:p w14:paraId="43332DBF" w14:textId="77777777" w:rsidR="00E15FD8" w:rsidRPr="00E15FD8" w:rsidRDefault="00E15FD8" w:rsidP="00E15FD8">
                      <w:pPr>
                        <w:spacing w:after="0" w:line="240" w:lineRule="auto"/>
                        <w:ind w:right="57"/>
                        <w:rPr>
                          <w:rFonts w:ascii="Arial" w:hAnsi="Arial" w:cs="Arial"/>
                          <w:color w:val="000000"/>
                          <w:sz w:val="14"/>
                        </w:rPr>
                      </w:pPr>
                      <w:r w:rsidRPr="00E15FD8">
                        <w:rPr>
                          <w:rFonts w:ascii="Arial" w:hAnsi="Arial" w:cs="Arial"/>
                          <w:color w:val="000000"/>
                          <w:sz w:val="14"/>
                        </w:rPr>
                        <w:t>Efterløn</w:t>
                      </w:r>
                    </w:p>
                  </w:tc>
                </w:tr>
              </w:tbl>
              <w:p w14:paraId="3D19C88C" w14:textId="77777777" w:rsidR="00E15FD8" w:rsidRDefault="00E15FD8" w:rsidP="00E15FD8"/>
            </w:tc>
          </w:tr>
          <w:tr w:rsidR="00E15FD8" w14:paraId="018E65B8" w14:textId="77777777" w:rsidTr="00E15FD8">
            <w:trPr>
              <w:trHeight w:hRule="exact" w:val="113"/>
            </w:trPr>
            <w:tc>
              <w:tcPr>
                <w:tcW w:w="4819" w:type="dxa"/>
                <w:tcBorders>
                  <w:top w:val="single" w:sz="2" w:space="0" w:color="B5B1B1"/>
                </w:tcBorders>
                <w:shd w:val="clear" w:color="auto" w:fill="F8FAFA"/>
              </w:tcPr>
              <w:p w14:paraId="364B4B24" w14:textId="77777777" w:rsidR="00E15FD8" w:rsidRDefault="00E15FD8" w:rsidP="00E15FD8">
                <w:r>
                  <w:t>b</w:t>
                </w:r>
              </w:p>
            </w:tc>
          </w:tr>
        </w:tbl>
        <w:p w14:paraId="4EE0FBD1" w14:textId="77777777" w:rsidR="007C7050" w:rsidRDefault="007C7050" w:rsidP="007C7050">
          <w:pPr>
            <w:keepNext/>
            <w:contextualSpacing/>
            <w:rPr>
              <w: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69"/>
          </w:tblGrid>
          <w:tr w:rsidR="00E15FD8" w14:paraId="53BD2329" w14:textId="77777777" w:rsidTr="00E15FD8">
            <w:trPr>
              <w:trHeight w:hRule="exact" w:val="20"/>
            </w:trPr>
            <w:tc>
              <w:tcPr>
                <w:tcW w:w="7369" w:type="dxa"/>
                <w:tcBorders>
                  <w:top w:val="single" w:sz="2" w:space="0" w:color="B5B1B1"/>
                </w:tcBorders>
                <w:shd w:val="clear" w:color="auto" w:fill="auto"/>
              </w:tcPr>
              <w:p w14:paraId="28294EB4" w14:textId="77777777" w:rsidR="00E15FD8" w:rsidRDefault="00E15FD8" w:rsidP="007C7050">
                <w:pPr>
                  <w:keepNext/>
                  <w:rPr>
                    <w:b/>
                  </w:rPr>
                </w:pPr>
              </w:p>
            </w:tc>
          </w:tr>
          <w:tr w:rsidR="00E15FD8" w14:paraId="4287FA0E" w14:textId="77777777" w:rsidTr="00E15FD8">
            <w:trPr>
              <w:trHeight w:val="408"/>
            </w:trPr>
            <w:tc>
              <w:tcPr>
                <w:tcW w:w="7369" w:type="dxa"/>
                <w:shd w:val="clear" w:color="auto" w:fill="F8FAFA"/>
                <w:vAlign w:val="bottom"/>
              </w:tcPr>
              <w:p w14:paraId="19FAB895" w14:textId="77803FBB" w:rsidR="00E15FD8" w:rsidRPr="00E15FD8" w:rsidRDefault="00E15FD8" w:rsidP="00E15FD8">
                <w:pPr>
                  <w:pStyle w:val="Billedtekst"/>
                  <w:keepNext/>
                  <w:spacing w:before="100" w:after="20"/>
                  <w:ind w:left="227" w:right="227"/>
                  <w:rPr>
                    <w:rFonts w:ascii="Arial" w:hAnsi="Arial" w:cs="Arial"/>
                    <w:b/>
                    <w:i w:val="0"/>
                    <w:color w:val="003087"/>
                    <w:sz w:val="16"/>
                  </w:rPr>
                </w:pPr>
                <w:r w:rsidRPr="00E15FD8">
                  <w:rPr>
                    <w:rFonts w:ascii="Arial" w:hAnsi="Arial" w:cs="Arial"/>
                    <w:b/>
                    <w:i w:val="0"/>
                    <w:color w:val="003087"/>
                    <w:sz w:val="16"/>
                  </w:rPr>
                  <w:t xml:space="preserve">Boks </w:t>
                </w:r>
                <w:r w:rsidRPr="00E15FD8">
                  <w:rPr>
                    <w:rFonts w:ascii="Arial" w:hAnsi="Arial" w:cs="Arial"/>
                    <w:b/>
                    <w:i w:val="0"/>
                    <w:color w:val="003087"/>
                    <w:sz w:val="16"/>
                  </w:rPr>
                  <w:fldChar w:fldCharType="begin"/>
                </w:r>
                <w:r w:rsidRPr="00E15FD8">
                  <w:rPr>
                    <w:rFonts w:ascii="Arial" w:hAnsi="Arial" w:cs="Arial"/>
                    <w:b/>
                    <w:i w:val="0"/>
                    <w:color w:val="003087"/>
                    <w:sz w:val="16"/>
                  </w:rPr>
                  <w:instrText xml:space="preserve"> SEQ Ligning \* ARABIC </w:instrText>
                </w:r>
                <w:r w:rsidRPr="00E15FD8">
                  <w:rPr>
                    <w:rFonts w:ascii="Arial" w:hAnsi="Arial" w:cs="Arial"/>
                    <w:b/>
                    <w:i w:val="0"/>
                    <w:color w:val="003087"/>
                    <w:sz w:val="16"/>
                  </w:rPr>
                  <w:fldChar w:fldCharType="separate"/>
                </w:r>
                <w:r w:rsidR="00D421BE">
                  <w:rPr>
                    <w:rFonts w:ascii="Arial" w:hAnsi="Arial" w:cs="Arial"/>
                    <w:b/>
                    <w:i w:val="0"/>
                    <w:noProof/>
                    <w:color w:val="003087"/>
                    <w:sz w:val="16"/>
                  </w:rPr>
                  <w:t>2</w:t>
                </w:r>
                <w:r w:rsidRPr="00E15FD8">
                  <w:rPr>
                    <w:rFonts w:ascii="Arial" w:hAnsi="Arial" w:cs="Arial"/>
                    <w:b/>
                    <w:i w:val="0"/>
                    <w:color w:val="003087"/>
                    <w:sz w:val="16"/>
                  </w:rPr>
                  <w:fldChar w:fldCharType="end"/>
                </w:r>
                <w:r w:rsidRPr="00E15FD8">
                  <w:rPr>
                    <w:rFonts w:ascii="Arial" w:hAnsi="Arial" w:cs="Arial"/>
                    <w:b/>
                    <w:i w:val="0"/>
                    <w:color w:val="003087"/>
                    <w:sz w:val="16"/>
                  </w:rPr>
                  <w:t xml:space="preserve"> </w:t>
                </w:r>
              </w:p>
            </w:tc>
          </w:tr>
          <w:tr w:rsidR="00E15FD8" w14:paraId="4D558FFA" w14:textId="77777777" w:rsidTr="00E15FD8">
            <w:trPr>
              <w:trHeight w:val="238"/>
            </w:trPr>
            <w:tc>
              <w:tcPr>
                <w:tcW w:w="7369" w:type="dxa"/>
                <w:shd w:val="clear" w:color="auto" w:fill="F8FAFA"/>
                <w:tcMar>
                  <w:top w:w="34" w:type="dxa"/>
                </w:tcMar>
              </w:tcPr>
              <w:p w14:paraId="7590C153" w14:textId="77777777" w:rsidR="00E15FD8" w:rsidRPr="00E15FD8" w:rsidRDefault="00E15FD8" w:rsidP="00E15FD8">
                <w:pPr>
                  <w:keepNext/>
                  <w:spacing w:before="140" w:beforeAutospacing="1" w:after="20" w:line="264" w:lineRule="auto"/>
                  <w:ind w:left="227" w:right="227"/>
                  <w:rPr>
                    <w:rFonts w:ascii="Arial" w:hAnsi="Arial" w:cs="Arial"/>
                    <w:b/>
                    <w:color w:val="000000"/>
                    <w:sz w:val="16"/>
                  </w:rPr>
                </w:pPr>
                <w:r w:rsidRPr="00E15FD8">
                  <w:rPr>
                    <w:rFonts w:ascii="Arial" w:hAnsi="Arial" w:cs="Arial"/>
                    <w:b/>
                    <w:color w:val="000000"/>
                    <w:sz w:val="16"/>
                  </w:rPr>
                  <w:t>Eksempel</w:t>
                </w:r>
              </w:p>
            </w:tc>
          </w:tr>
          <w:tr w:rsidR="00E15FD8" w14:paraId="7E82654F" w14:textId="77777777" w:rsidTr="00E15FD8">
            <w:trPr>
              <w:trHeight w:val="1089"/>
            </w:trPr>
            <w:tc>
              <w:tcPr>
                <w:tcW w:w="7369" w:type="dxa"/>
                <w:tcBorders>
                  <w:bottom w:val="single" w:sz="2" w:space="0" w:color="B5B1B1"/>
                </w:tcBorders>
                <w:shd w:val="clear" w:color="auto" w:fill="F8FAFA"/>
                <w:tcMar>
                  <w:top w:w="6" w:type="dxa"/>
                </w:tcMar>
              </w:tcPr>
              <w:p w14:paraId="6681495A" w14:textId="77777777" w:rsidR="00E15FD8" w:rsidRPr="00E15FD8" w:rsidRDefault="00E15FD8" w:rsidP="00E15FD8">
                <w:pPr>
                  <w:keepNext/>
                  <w:spacing w:before="120" w:after="120" w:line="312" w:lineRule="auto"/>
                  <w:ind w:left="227" w:right="227"/>
                  <w:rPr>
                    <w:rFonts w:ascii="Arial" w:hAnsi="Arial" w:cs="Arial"/>
                    <w:color w:val="000000"/>
                    <w:sz w:val="16"/>
                  </w:rPr>
                </w:pPr>
                <w:r w:rsidRPr="00E15FD8">
                  <w:rPr>
                    <w:rFonts w:ascii="Arial" w:hAnsi="Arial" w:cs="Arial"/>
                    <w:color w:val="000000"/>
                    <w:sz w:val="16"/>
                  </w:rPr>
                  <w:t xml:space="preserve">Ledig A bliver afmeldt d. 1. marts, fordi Ledig A er kommet i fast arbejde på fuld tid. Ledig A er herefter afmeldt mere end 14 sammenhængende dage. Ledig A har ikke registreret jobsøgning op til den 1. marts, hvor Ledig A går i arbejde. Ledig A udgår af opgørelsen 6 uger tilbage i tid regnet fra den 1. marts. </w:t>
                </w:r>
              </w:p>
              <w:p w14:paraId="08E7F23E" w14:textId="77777777" w:rsidR="00E15FD8" w:rsidRPr="00E15FD8" w:rsidRDefault="00E15FD8" w:rsidP="00E15FD8">
                <w:pPr>
                  <w:keepNext/>
                  <w:spacing w:before="120" w:after="120" w:line="312" w:lineRule="auto"/>
                  <w:ind w:left="227" w:right="227"/>
                  <w:rPr>
                    <w:rFonts w:ascii="Arial" w:hAnsi="Arial" w:cs="Arial"/>
                    <w:color w:val="000000"/>
                    <w:sz w:val="16"/>
                  </w:rPr>
                </w:pPr>
              </w:p>
              <w:p w14:paraId="4544E141" w14:textId="77777777" w:rsidR="00E15FD8" w:rsidRPr="00E15FD8" w:rsidRDefault="00E15FD8" w:rsidP="00E15FD8">
                <w:pPr>
                  <w:keepNext/>
                  <w:spacing w:before="120" w:after="120" w:line="312" w:lineRule="auto"/>
                  <w:ind w:left="227" w:right="227"/>
                  <w:rPr>
                    <w:rFonts w:ascii="Arial" w:hAnsi="Arial" w:cs="Arial"/>
                    <w:color w:val="000000"/>
                    <w:sz w:val="16"/>
                  </w:rPr>
                </w:pPr>
                <w:r w:rsidRPr="00E15FD8">
                  <w:rPr>
                    <w:rFonts w:ascii="Arial" w:hAnsi="Arial" w:cs="Arial"/>
                    <w:color w:val="000000"/>
                    <w:sz w:val="16"/>
                  </w:rPr>
                  <w:t xml:space="preserve">Ledig B bliver afmeldt d. 1. marts, fordi Ledig B er kommet i fast arbejde på fuld tid. Ledig B er herefter afmeldt i mere end 14 sammenhængende dage. Ledig B har registreret jobsøgning i januar måned, men ikke i februar måned, hvor Ledig B fik tilsagn om at have fået arbejde. Ledig B udgår af opgørelsen 6 uger tilbage fra afmeldedatoen (den 1. marts). Ledig B’s </w:t>
                </w:r>
                <w:proofErr w:type="spellStart"/>
                <w:r w:rsidRPr="00E15FD8">
                  <w:rPr>
                    <w:rFonts w:ascii="Arial" w:hAnsi="Arial" w:cs="Arial"/>
                    <w:color w:val="000000"/>
                    <w:sz w:val="16"/>
                  </w:rPr>
                  <w:t>joblog</w:t>
                </w:r>
                <w:proofErr w:type="spellEnd"/>
                <w:r w:rsidRPr="00E15FD8">
                  <w:rPr>
                    <w:rFonts w:ascii="Arial" w:hAnsi="Arial" w:cs="Arial"/>
                    <w:color w:val="000000"/>
                    <w:sz w:val="16"/>
                  </w:rPr>
                  <w:t xml:space="preserve"> registreringer i januar måned indgår i opgørelsen, mens Ledig B udgår af opgørelsen i februar måned.</w:t>
                </w:r>
              </w:p>
            </w:tc>
          </w:tr>
          <w:tr w:rsidR="00E15FD8" w14:paraId="14F1916E" w14:textId="77777777" w:rsidTr="00E15FD8">
            <w:trPr>
              <w:trHeight w:hRule="exact" w:val="113"/>
            </w:trPr>
            <w:tc>
              <w:tcPr>
                <w:tcW w:w="7369" w:type="dxa"/>
                <w:tcBorders>
                  <w:top w:val="single" w:sz="2" w:space="0" w:color="B5B1B1"/>
                </w:tcBorders>
                <w:shd w:val="clear" w:color="auto" w:fill="auto"/>
              </w:tcPr>
              <w:p w14:paraId="6B757AB6" w14:textId="77777777" w:rsidR="00E15FD8" w:rsidRDefault="00E15FD8" w:rsidP="00E15FD8">
                <w:pPr>
                  <w:keepNext/>
                  <w:rPr>
                    <w:b/>
                  </w:rPr>
                </w:pPr>
              </w:p>
            </w:tc>
          </w:tr>
        </w:tbl>
        <w:p w14:paraId="1264DF70" w14:textId="77777777" w:rsidR="007C7050" w:rsidRPr="006679D5" w:rsidRDefault="007C7050" w:rsidP="00E15FD8">
          <w:pPr>
            <w:pStyle w:val="Overskrift1"/>
            <w:spacing w:before="240"/>
            <w:contextualSpacing/>
          </w:pPr>
          <w:r w:rsidRPr="006679D5">
            <w:t>Datakilder</w:t>
          </w:r>
        </w:p>
        <w:p w14:paraId="42DC8130" w14:textId="77777777" w:rsidR="007C7050" w:rsidRPr="006679D5" w:rsidRDefault="007C7050" w:rsidP="00265E01">
          <w:pPr>
            <w:rPr>
              <w:color w:val="000000"/>
            </w:rPr>
          </w:pPr>
          <w:r w:rsidRPr="006679D5">
            <w:t xml:space="preserve">Opgørelsen dannes på baggrund af to primære datakilder – antal registrerede jobsøgninger hentet i </w:t>
          </w:r>
          <w:proofErr w:type="spellStart"/>
          <w:r w:rsidRPr="006679D5">
            <w:t>Joblog</w:t>
          </w:r>
          <w:proofErr w:type="spellEnd"/>
          <w:r w:rsidRPr="006679D5">
            <w:t xml:space="preserve"> og oplysning om den lediges ledighedsforløb fordelt på dage fra FLEUR. Derudover hentes oplysninger om den lediges a</w:t>
          </w:r>
          <w:r w:rsidR="005F2787">
            <w:t>-</w:t>
          </w:r>
          <w:r w:rsidRPr="006679D5">
            <w:t>kassemedlemskab fra HAMR. Information angående fritagelseskoder og til</w:t>
          </w:r>
          <w:r w:rsidR="00B93744">
            <w:t xml:space="preserve"> </w:t>
          </w:r>
          <w:r w:rsidRPr="006679D5">
            <w:t>og afmeldedatoer hentes i TASS.</w:t>
          </w:r>
        </w:p>
        <w:p w14:paraId="2054DC71" w14:textId="77777777" w:rsidR="007C7050" w:rsidRPr="006679D5" w:rsidRDefault="007C7050" w:rsidP="007C7050">
          <w:pPr>
            <w:pStyle w:val="Overskrift3"/>
            <w:contextualSpacing/>
          </w:pPr>
          <w:proofErr w:type="spellStart"/>
          <w:r w:rsidRPr="006679D5">
            <w:t>Joblog</w:t>
          </w:r>
          <w:proofErr w:type="spellEnd"/>
        </w:p>
        <w:p w14:paraId="729991E5" w14:textId="50B4445D" w:rsidR="007C7050" w:rsidRPr="006679D5" w:rsidRDefault="007C7050" w:rsidP="00265E01">
          <w:bookmarkStart w:id="3" w:name="_Hlk231458554"/>
          <w:r w:rsidRPr="006679D5">
            <w:t xml:space="preserve">Fra </w:t>
          </w:r>
          <w:proofErr w:type="spellStart"/>
          <w:r w:rsidRPr="006679D5">
            <w:t>Joblog</w:t>
          </w:r>
          <w:proofErr w:type="spellEnd"/>
          <w:r w:rsidRPr="006679D5">
            <w:t xml:space="preserve"> hentes oplysninger om den lediges registrerede jobsøgninger i den relevante måned i form af konkrete </w:t>
          </w:r>
          <w:proofErr w:type="spellStart"/>
          <w:r w:rsidRPr="006679D5">
            <w:t>jobID</w:t>
          </w:r>
          <w:proofErr w:type="spellEnd"/>
          <w:r w:rsidRPr="006679D5">
            <w:t xml:space="preserve"> og dato på jobsøgningerne. Kun job, der registreres og angives med status “Søgt”, medtages i opgørelsen. Registreringer, der er markeret med status ”Samtale”, ”Afslag” eller ”Fik job” uden forudgående at have haft markeringen ”Søgt” medtages ligeledes i opgørelsen, da disse registreringer er et udtryk for en jobsøgning. I tilfælde af</w:t>
          </w:r>
          <w:r w:rsidR="00154777">
            <w:t>,</w:t>
          </w:r>
          <w:r w:rsidRPr="006679D5">
            <w:t xml:space="preserve"> at den angivne ”søgedato” ikke er identisk med registreringen i </w:t>
          </w:r>
          <w:proofErr w:type="spellStart"/>
          <w:r w:rsidRPr="006679D5">
            <w:t>Joblog</w:t>
          </w:r>
          <w:proofErr w:type="spellEnd"/>
          <w:r w:rsidRPr="006679D5">
            <w:t xml:space="preserve"> medtages ”søgedatoen” i opgørelsen, dvs. den laveste datoværdi på den pågældende </w:t>
          </w:r>
          <w:proofErr w:type="spellStart"/>
          <w:r w:rsidRPr="006679D5">
            <w:t>joblog</w:t>
          </w:r>
          <w:proofErr w:type="spellEnd"/>
          <w:r w:rsidRPr="006679D5">
            <w:t>-registrering. STAR henter data til at danne opgørelsen en gang månedligt.</w:t>
          </w:r>
        </w:p>
        <w:p w14:paraId="087EFCE6" w14:textId="283601B3" w:rsidR="007C7050" w:rsidRPr="006679D5" w:rsidRDefault="007C7050" w:rsidP="00265E01">
          <w:r w:rsidRPr="006679D5">
            <w:t xml:space="preserve">Job, der søges ved uopfordret ansøgning ved at møde op hos arbejdsgiveren eller på anden vis kontakte en arbejdsgiver i jobsøgningsøjemed, tæller også med som søgte job, men kun i det omfang de registreres i jobloggen. Jobopslag, der hentes via Jobnet eller </w:t>
          </w:r>
          <w:r w:rsidR="00154777" w:rsidRPr="006679D5">
            <w:t>tastet</w:t>
          </w:r>
          <w:r w:rsidRPr="006679D5">
            <w:t xml:space="preserve"> direkte i </w:t>
          </w:r>
          <w:proofErr w:type="spellStart"/>
          <w:r w:rsidRPr="006679D5">
            <w:t>Joblog</w:t>
          </w:r>
          <w:proofErr w:type="spellEnd"/>
          <w:r w:rsidRPr="006679D5">
            <w:t xml:space="preserve">, får begge et </w:t>
          </w:r>
          <w:proofErr w:type="spellStart"/>
          <w:r w:rsidRPr="006679D5">
            <w:t>jobID</w:t>
          </w:r>
          <w:proofErr w:type="spellEnd"/>
          <w:r w:rsidRPr="006679D5">
            <w:t xml:space="preserve"> og tæller som unikke søgninger i STARs opgørelse.</w:t>
          </w:r>
        </w:p>
        <w:bookmarkEnd w:id="3"/>
        <w:p w14:paraId="0AB8BD07" w14:textId="77777777" w:rsidR="007C7050" w:rsidRPr="006679D5" w:rsidRDefault="007C7050" w:rsidP="007C7050">
          <w:pPr>
            <w:pStyle w:val="Overskrift3"/>
            <w:contextualSpacing/>
          </w:pPr>
          <w:r w:rsidRPr="006679D5">
            <w:t>FLEUR</w:t>
          </w:r>
        </w:p>
        <w:p w14:paraId="6C38753B" w14:textId="77777777" w:rsidR="007C7050" w:rsidRPr="006679D5" w:rsidRDefault="007C7050" w:rsidP="00265E01">
          <w:r w:rsidRPr="006679D5">
            <w:t xml:space="preserve">Populationen opgøres på baggrund af FLEUR i forhold til dage med dagpengeudbetaling, a-kassernes indberetninger til Tællerne om første indplaceringsdag, a-kasser og jobcentres indberetning til DFDG om den lediges fritagelser samt den lediges egne registreringer i </w:t>
          </w:r>
          <w:proofErr w:type="spellStart"/>
          <w:r w:rsidRPr="006679D5">
            <w:t>joblog</w:t>
          </w:r>
          <w:proofErr w:type="spellEnd"/>
          <w:r w:rsidRPr="006679D5">
            <w:t>. Fordelingen på a</w:t>
          </w:r>
          <w:r w:rsidR="005F2787">
            <w:t>-</w:t>
          </w:r>
          <w:r w:rsidRPr="006679D5">
            <w:t xml:space="preserve">kasser foretages ud fra den a-kasse, den ledige var tilmeldt i den sidste uge med udbetaling i den viste måned, således tages der højde for, at en ledig kan have været medlem af flere a-kasser i opgørelsesperioden. </w:t>
          </w:r>
        </w:p>
        <w:p w14:paraId="4CF64168" w14:textId="5752AA4F" w:rsidR="007C7050" w:rsidRPr="006679D5" w:rsidRDefault="007C7050" w:rsidP="00265E01">
          <w:r w:rsidRPr="006679D5">
            <w:lastRenderedPageBreak/>
            <w:t>Målingen blev oprindeligt bygget på DREAM-data</w:t>
          </w:r>
          <w:r w:rsidR="00114157">
            <w:t>,</w:t>
          </w:r>
          <w:r w:rsidRPr="006679D5">
            <w:t xml:space="preserve"> som har en ugestruktur. Ved overgangen til FLEUR er det besluttet at beholde ugestrukturen. Når perioden opgøres i måneder, er det valgt at placere ugen i den måned, hvor torsdagen ligger. Det betyder, at der i opgørelsen vil være måneder, der indeholder 4 uger, og andre måneder der vil indeholde 5 uger. Derfor opgøres antal jobsøgninger også som et gennemsnit pr uge. </w:t>
          </w:r>
        </w:p>
        <w:p w14:paraId="1E381F0E" w14:textId="77777777" w:rsidR="007C7050" w:rsidRPr="006679D5" w:rsidRDefault="007C7050" w:rsidP="007C7050">
          <w:pPr>
            <w:pStyle w:val="Overskrift3"/>
          </w:pPr>
          <w:r w:rsidRPr="006679D5">
            <w:t>Håndtering af dubletter</w:t>
          </w:r>
        </w:p>
        <w:p w14:paraId="6A0C219E" w14:textId="7CC771E2" w:rsidR="007C7050" w:rsidRPr="00265E01" w:rsidRDefault="007C7050" w:rsidP="00265E01">
          <w:r w:rsidRPr="00265E01">
            <w:t xml:space="preserve">I </w:t>
          </w:r>
          <w:proofErr w:type="spellStart"/>
          <w:r w:rsidRPr="00265E01">
            <w:t>Joblog</w:t>
          </w:r>
          <w:proofErr w:type="spellEnd"/>
          <w:r w:rsidRPr="00265E01">
            <w:t xml:space="preserve"> har den ledige mulighed for at registrere, hvilket job personen har søgt eller ønsker at søge, ligesom det er muligt at hente stillingsopslag fra Jobnet med ind i jobloggen. Job, der hentes fra Jobnet, medtager deres </w:t>
          </w:r>
          <w:proofErr w:type="spellStart"/>
          <w:r w:rsidRPr="00265E01">
            <w:t>jobID</w:t>
          </w:r>
          <w:proofErr w:type="spellEnd"/>
          <w:r w:rsidRPr="00265E01">
            <w:t xml:space="preserve"> (genereres maskinelt)</w:t>
          </w:r>
          <w:r w:rsidR="00C766A1">
            <w:t>.</w:t>
          </w:r>
        </w:p>
        <w:p w14:paraId="6E7299D0" w14:textId="77777777" w:rsidR="007C7050" w:rsidRPr="00265E01" w:rsidRDefault="007C7050" w:rsidP="00265E01">
          <w:pPr>
            <w:rPr>
              <w:color w:val="000000"/>
            </w:rPr>
          </w:pPr>
          <w:r w:rsidRPr="00265E01">
            <w:t xml:space="preserve">Det ses, at ledige registrerer at have søgt job på det samme </w:t>
          </w:r>
          <w:proofErr w:type="spellStart"/>
          <w:r w:rsidRPr="00265E01">
            <w:t>jobID</w:t>
          </w:r>
          <w:proofErr w:type="spellEnd"/>
          <w:r w:rsidRPr="00265E01">
            <w:t xml:space="preserve"> med få dages mellemrum. Da et stillingsopslag kan indeholde mere end 1 stilling, vurderes dette som værende korrekt, og alle registrerede jobsøgninger medtages i opgørelsen.</w:t>
          </w:r>
        </w:p>
        <w:p w14:paraId="3D83C496" w14:textId="3837F95C" w:rsidR="007C7050" w:rsidRPr="00265E01" w:rsidRDefault="007C7050" w:rsidP="00265E01">
          <w:r w:rsidRPr="00265E01">
            <w:t xml:space="preserve">Det er endvidere valgt, at søgninger, der registreres på det samme </w:t>
          </w:r>
          <w:proofErr w:type="spellStart"/>
          <w:r w:rsidRPr="00265E01">
            <w:t>jobID</w:t>
          </w:r>
          <w:proofErr w:type="spellEnd"/>
          <w:r w:rsidRPr="00265E01">
            <w:t xml:space="preserve"> på samme dag, behandles som dubletter, og kun én af disse registrerede jobsøgninger medtages i opgørelsen. Dette uanset om der er flere forskellige stillinger på samme stillingsopslag</w:t>
          </w:r>
          <w:r w:rsidR="00DE703A">
            <w:t>.</w:t>
          </w:r>
          <w:r w:rsidRPr="00265E01">
            <w:t xml:space="preserve"> </w:t>
          </w:r>
        </w:p>
        <w:p w14:paraId="03198A6F" w14:textId="77777777" w:rsidR="007C7050" w:rsidRPr="006679D5" w:rsidRDefault="007C7050" w:rsidP="007C7050">
          <w:pPr>
            <w:pStyle w:val="Opstilling-talellerbogst"/>
            <w:numPr>
              <w:ilvl w:val="0"/>
              <w:numId w:val="0"/>
            </w:numPr>
            <w:rPr>
              <w:sz w:val="24"/>
              <w:szCs w:val="24"/>
            </w:rPr>
          </w:pPr>
        </w:p>
        <w:p w14:paraId="05E072EF" w14:textId="77777777" w:rsidR="00703D36" w:rsidRPr="006679D5" w:rsidRDefault="00000000" w:rsidP="007C7050">
          <w:pPr>
            <w:contextualSpacing/>
          </w:pPr>
        </w:p>
      </w:sdtContent>
    </w:sdt>
    <w:p w14:paraId="0EA5ED8E" w14:textId="77777777" w:rsidR="00703D36" w:rsidRPr="006679D5" w:rsidRDefault="00703D36" w:rsidP="007C7050">
      <w:pPr>
        <w:contextualSpacing/>
      </w:pPr>
    </w:p>
    <w:sectPr w:rsidR="00703D36" w:rsidRPr="006679D5" w:rsidSect="002200FF">
      <w:footerReference w:type="default" r:id="rId9"/>
      <w:headerReference w:type="first" r:id="rId10"/>
      <w:pgSz w:w="11906" w:h="16838" w:code="9"/>
      <w:pgMar w:top="2892" w:right="3119" w:bottom="993" w:left="1418" w:header="226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26F3C" w14:textId="77777777" w:rsidR="00235A82" w:rsidRDefault="00235A82" w:rsidP="005377C7">
      <w:pPr>
        <w:spacing w:line="240" w:lineRule="auto"/>
      </w:pPr>
      <w:r>
        <w:separator/>
      </w:r>
    </w:p>
  </w:endnote>
  <w:endnote w:type="continuationSeparator" w:id="0">
    <w:p w14:paraId="20555CE2" w14:textId="77777777" w:rsidR="00235A82" w:rsidRDefault="00235A82" w:rsidP="005377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101900"/>
      <w:docPartObj>
        <w:docPartGallery w:val="Page Numbers (Bottom of Page)"/>
        <w:docPartUnique/>
      </w:docPartObj>
    </w:sdtPr>
    <w:sdtEndPr>
      <w:rPr>
        <w:noProof/>
      </w:rPr>
    </w:sdtEndPr>
    <w:sdtContent>
      <w:p w14:paraId="04E3F256" w14:textId="77777777" w:rsidR="005F7099" w:rsidRDefault="005F7099" w:rsidP="005F7099">
        <w:pPr>
          <w:pStyle w:val="Sidefod"/>
          <w:jc w:val="right"/>
        </w:pPr>
        <w:r>
          <w:fldChar w:fldCharType="begin"/>
        </w:r>
        <w:r>
          <w:instrText xml:space="preserve"> PAGE   \* MERGEFORMAT </w:instrText>
        </w:r>
        <w:r>
          <w:fldChar w:fldCharType="separate"/>
        </w:r>
        <w:r w:rsidR="002200FF">
          <w:rPr>
            <w:noProof/>
          </w:rPr>
          <w:t>5</w:t>
        </w:r>
        <w:r>
          <w:rPr>
            <w:noProof/>
          </w:rPr>
          <w:fldChar w:fldCharType="end"/>
        </w:r>
      </w:p>
    </w:sdtContent>
  </w:sdt>
  <w:p w14:paraId="37D47E8C" w14:textId="77777777" w:rsidR="005F7099" w:rsidRDefault="005F7099" w:rsidP="005F709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EE5B" w14:textId="77777777" w:rsidR="00235A82" w:rsidRDefault="00235A82" w:rsidP="005377C7">
      <w:pPr>
        <w:spacing w:line="240" w:lineRule="auto"/>
      </w:pPr>
      <w:r>
        <w:separator/>
      </w:r>
    </w:p>
  </w:footnote>
  <w:footnote w:type="continuationSeparator" w:id="0">
    <w:p w14:paraId="7727C89A" w14:textId="77777777" w:rsidR="00235A82" w:rsidRDefault="00235A82" w:rsidP="005377C7">
      <w:pPr>
        <w:spacing w:line="240" w:lineRule="auto"/>
      </w:pPr>
      <w:r>
        <w:continuationSeparator/>
      </w:r>
    </w:p>
  </w:footnote>
  <w:footnote w:id="1">
    <w:p w14:paraId="1CBCF002" w14:textId="77777777" w:rsidR="007C7050" w:rsidRDefault="007C7050" w:rsidP="007C7050">
      <w:pPr>
        <w:pStyle w:val="Fodnotetekst"/>
      </w:pPr>
      <w:r>
        <w:rPr>
          <w:rStyle w:val="Fodnotehenvisning"/>
        </w:rPr>
        <w:footnoteRef/>
      </w:r>
      <w:r>
        <w:t xml:space="preserve"> Timer med følgende belægning indgår ikke i ledigheden: Efterløn, VEU, LG-lån, Karensperiode for dimittender eller selvstændige, Fri for egen regning, Syg (Ej dagpenge under</w:t>
      </w:r>
    </w:p>
    <w:p w14:paraId="175044BC" w14:textId="77777777" w:rsidR="007C7050" w:rsidRDefault="007C7050" w:rsidP="007C7050">
      <w:pPr>
        <w:pStyle w:val="Fodnotetekst"/>
      </w:pPr>
      <w:r>
        <w:t xml:space="preserve">sygdom), Ferie, Ej rådighed, Ej rettighed (Tilbagevenden efter EØS), Manglende </w:t>
      </w:r>
      <w:r w:rsidR="005F2787">
        <w:t>frigørelsesattest</w:t>
      </w:r>
    </w:p>
  </w:footnote>
  <w:footnote w:id="2">
    <w:p w14:paraId="7D69A920" w14:textId="77777777" w:rsidR="007C7050" w:rsidRDefault="007C7050" w:rsidP="007C7050">
      <w:pPr>
        <w:pStyle w:val="Fodnotetekst"/>
      </w:pPr>
      <w:r>
        <w:rPr>
          <w:rStyle w:val="Fodnotehenvisning"/>
        </w:rPr>
        <w:footnoteRef/>
      </w:r>
      <w:r>
        <w:t xml:space="preserve"> Job der søges i weekenden vil blive talt med hvis ugen er inkluderet i opgørelsen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Upper(vHeaderTitel)"/>
      <w:id w:val="-1039434601"/>
    </w:sdtPr>
    <w:sdtContent>
      <w:p w14:paraId="32037684" w14:textId="77777777" w:rsidR="00B06DCA" w:rsidRDefault="00B06DCA" w:rsidP="005105F2">
        <w:pPr>
          <w:pStyle w:val="BMHeaderHeading"/>
          <w:spacing w:after="0"/>
        </w:pPr>
        <w:r w:rsidRPr="00174141">
          <w:t>NOTAT</w:t>
        </w:r>
      </w:p>
    </w:sdtContent>
  </w:sdt>
  <w:p w14:paraId="49E66950" w14:textId="77777777" w:rsidR="00B06DCA" w:rsidRDefault="00F44745">
    <w:pPr>
      <w:pStyle w:val="Sidehoved"/>
    </w:pPr>
    <w:r>
      <w:rPr>
        <w:noProof/>
        <w:lang w:eastAsia="da-DK"/>
      </w:rPr>
      <mc:AlternateContent>
        <mc:Choice Requires="wps">
          <w:drawing>
            <wp:anchor distT="0" distB="0" distL="114300" distR="114300" simplePos="0" relativeHeight="251662336" behindDoc="0" locked="0" layoutInCell="0" allowOverlap="0" wp14:anchorId="566755BC" wp14:editId="5550EDBB">
              <wp:simplePos x="0" y="0"/>
              <wp:positionH relativeFrom="margin">
                <wp:align>left</wp:align>
              </wp:positionH>
              <wp:positionV relativeFrom="page">
                <wp:posOffset>327804</wp:posOffset>
              </wp:positionV>
              <wp:extent cx="2674800" cy="792000"/>
              <wp:effectExtent l="0" t="0" r="0" b="8255"/>
              <wp:wrapNone/>
              <wp:docPr id="5" name="Text Box 5"/>
              <wp:cNvGraphicFramePr/>
              <a:graphic xmlns:a="http://schemas.openxmlformats.org/drawingml/2006/main">
                <a:graphicData uri="http://schemas.microsoft.com/office/word/2010/wordprocessingShape">
                  <wps:wsp>
                    <wps:cNvSpPr txBox="1"/>
                    <wps:spPr>
                      <a:xfrm>
                        <a:off x="0" y="0"/>
                        <a:ext cx="2674800" cy="79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tag w:val="=qEnhedsInfo['Logo']"/>
                            <w:id w:val="1793015001"/>
                            <w:picture/>
                          </w:sdtPr>
                          <w:sdtContent>
                            <w:p w14:paraId="22F0A440" w14:textId="77777777" w:rsidR="00B06DCA" w:rsidRDefault="00B06DCA" w:rsidP="00995576">
                              <w:pPr>
                                <w:spacing w:line="240" w:lineRule="auto"/>
                              </w:pPr>
                              <w:r>
                                <w:rPr>
                                  <w:noProof/>
                                  <w:lang w:eastAsia="da-DK"/>
                                </w:rPr>
                                <w:drawing>
                                  <wp:inline distT="0" distB="0" distL="0" distR="0" wp14:anchorId="5457F7D9" wp14:editId="4DCC19F8">
                                    <wp:extent cx="2452153" cy="792000"/>
                                    <wp:effectExtent l="0" t="0" r="0" b="8255"/>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153" cy="792000"/>
                                            </a:xfrm>
                                            <a:prstGeom prst="rect">
                                              <a:avLst/>
                                            </a:prstGeom>
                                            <a:noFill/>
                                            <a:ln>
                                              <a:noFill/>
                                            </a:ln>
                                          </pic:spPr>
                                        </pic:pic>
                                      </a:graphicData>
                                    </a:graphic>
                                  </wp:inline>
                                </w:drawing>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755BC" id="_x0000_t202" coordsize="21600,21600" o:spt="202" path="m,l,21600r21600,l21600,xe">
              <v:stroke joinstyle="miter"/>
              <v:path gradientshapeok="t" o:connecttype="rect"/>
            </v:shapetype>
            <v:shape id="Text Box 5" o:spid="_x0000_s1026" type="#_x0000_t202" style="position:absolute;margin-left:0;margin-top:25.8pt;width:210.6pt;height:62.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" o:allowincell="f" o:allowoverlap="f" fillcolor="white [3201]" stroked="f" strokeweight=".5pt">
              <v:textbox inset="0,0,0,0">
                <w:txbxContent>
                  <w:sdt>
                    <w:sdtPr>
                      <w:tag w:val="=qEnhedsInfo['Logo']"/>
                      <w:id w:val="1793015001"/>
                      <w:picture/>
                    </w:sdtPr>
                    <w:sdtContent>
                      <w:p w14:paraId="22F0A440" w14:textId="77777777" w:rsidR="00B06DCA" w:rsidRDefault="00B06DCA" w:rsidP="00995576">
                        <w:pPr>
                          <w:spacing w:line="240" w:lineRule="auto"/>
                        </w:pPr>
                        <w:r>
                          <w:rPr>
                            <w:noProof/>
                            <w:lang w:eastAsia="da-DK"/>
                          </w:rPr>
                          <w:drawing>
                            <wp:inline distT="0" distB="0" distL="0" distR="0" wp14:anchorId="5457F7D9" wp14:editId="4DCC19F8">
                              <wp:extent cx="2452153" cy="792000"/>
                              <wp:effectExtent l="0" t="0" r="0" b="8255"/>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153" cy="792000"/>
                                      </a:xfrm>
                                      <a:prstGeom prst="rect">
                                        <a:avLst/>
                                      </a:prstGeom>
                                      <a:noFill/>
                                      <a:ln>
                                        <a:noFill/>
                                      </a:ln>
                                    </pic:spPr>
                                  </pic:pic>
                                </a:graphicData>
                              </a:graphic>
                            </wp:inline>
                          </w:drawing>
                        </w:r>
                      </w:p>
                    </w:sdtContent>
                  </w:sdt>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18A244AE"/>
    <w:lvl w:ilvl="0">
      <w:start w:val="1"/>
      <w:numFmt w:val="decimal"/>
      <w:pStyle w:val="Opstilling-talellerbogst"/>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5037587"/>
    <w:multiLevelType w:val="hybridMultilevel"/>
    <w:tmpl w:val="0D280E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DCD0F1C"/>
    <w:multiLevelType w:val="hybridMultilevel"/>
    <w:tmpl w:val="C106B5E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E6C7DB3"/>
    <w:multiLevelType w:val="hybridMultilevel"/>
    <w:tmpl w:val="F9D4C5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1BC17E6"/>
    <w:multiLevelType w:val="multilevel"/>
    <w:tmpl w:val="1F06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30357"/>
    <w:multiLevelType w:val="hybridMultilevel"/>
    <w:tmpl w:val="7D906D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124324B"/>
    <w:multiLevelType w:val="hybridMultilevel"/>
    <w:tmpl w:val="81CE3BEC"/>
    <w:lvl w:ilvl="0" w:tplc="5D4ECD68">
      <w:start w:val="1"/>
      <w:numFmt w:val="bullet"/>
      <w:pStyle w:val="BMBullets"/>
      <w:lvlText w:val=""/>
      <w:lvlJc w:val="left"/>
      <w:pPr>
        <w:tabs>
          <w:tab w:val="num" w:pos="284"/>
        </w:tabs>
        <w:ind w:left="284" w:hanging="284"/>
      </w:pPr>
      <w:rPr>
        <w:rFonts w:ascii="Symbol" w:hAnsi="Symbol" w:hint="default"/>
        <w:sz w:val="18"/>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2101024205">
    <w:abstractNumId w:val="3"/>
  </w:num>
  <w:num w:numId="2" w16cid:durableId="340394783">
    <w:abstractNumId w:val="5"/>
  </w:num>
  <w:num w:numId="3" w16cid:durableId="1606882292">
    <w:abstractNumId w:val="6"/>
  </w:num>
  <w:num w:numId="4" w16cid:durableId="865828675">
    <w:abstractNumId w:val="1"/>
  </w:num>
  <w:num w:numId="5" w16cid:durableId="1066878082">
    <w:abstractNumId w:val="2"/>
  </w:num>
  <w:num w:numId="6" w16cid:durableId="229777341">
    <w:abstractNumId w:val="6"/>
  </w:num>
  <w:num w:numId="7" w16cid:durableId="1814446766">
    <w:abstractNumId w:val="0"/>
  </w:num>
  <w:num w:numId="8" w16cid:durableId="1463959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425"/>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4FC"/>
    <w:rsid w:val="00006B3E"/>
    <w:rsid w:val="000128BE"/>
    <w:rsid w:val="00021B02"/>
    <w:rsid w:val="0003090A"/>
    <w:rsid w:val="0003196A"/>
    <w:rsid w:val="00033C96"/>
    <w:rsid w:val="0004141D"/>
    <w:rsid w:val="00062FBE"/>
    <w:rsid w:val="0006674F"/>
    <w:rsid w:val="00073365"/>
    <w:rsid w:val="00093F96"/>
    <w:rsid w:val="00097C3A"/>
    <w:rsid w:val="000A05F5"/>
    <w:rsid w:val="000A0942"/>
    <w:rsid w:val="000A25F9"/>
    <w:rsid w:val="000A4851"/>
    <w:rsid w:val="000A5787"/>
    <w:rsid w:val="000A6056"/>
    <w:rsid w:val="000A6FF5"/>
    <w:rsid w:val="000B1B42"/>
    <w:rsid w:val="000D5530"/>
    <w:rsid w:val="000E1787"/>
    <w:rsid w:val="000F58C3"/>
    <w:rsid w:val="001070EE"/>
    <w:rsid w:val="00111643"/>
    <w:rsid w:val="00112AD9"/>
    <w:rsid w:val="00113A55"/>
    <w:rsid w:val="00114157"/>
    <w:rsid w:val="001165EA"/>
    <w:rsid w:val="00127396"/>
    <w:rsid w:val="0013150E"/>
    <w:rsid w:val="00133A48"/>
    <w:rsid w:val="00133CEF"/>
    <w:rsid w:val="00136929"/>
    <w:rsid w:val="001447C4"/>
    <w:rsid w:val="0015261F"/>
    <w:rsid w:val="00154777"/>
    <w:rsid w:val="0016160D"/>
    <w:rsid w:val="00166E66"/>
    <w:rsid w:val="001715BB"/>
    <w:rsid w:val="00171AF0"/>
    <w:rsid w:val="00172DA8"/>
    <w:rsid w:val="00174141"/>
    <w:rsid w:val="00176BBF"/>
    <w:rsid w:val="0018174B"/>
    <w:rsid w:val="00183034"/>
    <w:rsid w:val="00186AE4"/>
    <w:rsid w:val="0019074D"/>
    <w:rsid w:val="00190F6F"/>
    <w:rsid w:val="00192020"/>
    <w:rsid w:val="001A4B1B"/>
    <w:rsid w:val="001A5F89"/>
    <w:rsid w:val="001B19EA"/>
    <w:rsid w:val="001B444E"/>
    <w:rsid w:val="001C01F5"/>
    <w:rsid w:val="001C1117"/>
    <w:rsid w:val="001C2785"/>
    <w:rsid w:val="001C521C"/>
    <w:rsid w:val="001C75D9"/>
    <w:rsid w:val="001D06C0"/>
    <w:rsid w:val="001D37D9"/>
    <w:rsid w:val="001E2068"/>
    <w:rsid w:val="001F404E"/>
    <w:rsid w:val="001F6B36"/>
    <w:rsid w:val="002023CA"/>
    <w:rsid w:val="00204F28"/>
    <w:rsid w:val="00214FB3"/>
    <w:rsid w:val="002200FF"/>
    <w:rsid w:val="00220E52"/>
    <w:rsid w:val="00230FEC"/>
    <w:rsid w:val="00235A82"/>
    <w:rsid w:val="00236738"/>
    <w:rsid w:val="002371FE"/>
    <w:rsid w:val="00241A8F"/>
    <w:rsid w:val="00244118"/>
    <w:rsid w:val="0024608C"/>
    <w:rsid w:val="0026497F"/>
    <w:rsid w:val="00265E01"/>
    <w:rsid w:val="00267805"/>
    <w:rsid w:val="0027386F"/>
    <w:rsid w:val="00280A60"/>
    <w:rsid w:val="00281C50"/>
    <w:rsid w:val="00285A20"/>
    <w:rsid w:val="00287498"/>
    <w:rsid w:val="00296BEB"/>
    <w:rsid w:val="002B1A5C"/>
    <w:rsid w:val="002C19D0"/>
    <w:rsid w:val="002C37B4"/>
    <w:rsid w:val="002C6CAD"/>
    <w:rsid w:val="002C7DCE"/>
    <w:rsid w:val="002D6109"/>
    <w:rsid w:val="002E12C5"/>
    <w:rsid w:val="002E22B5"/>
    <w:rsid w:val="002E348C"/>
    <w:rsid w:val="002E41C0"/>
    <w:rsid w:val="002E4F5D"/>
    <w:rsid w:val="002F03D8"/>
    <w:rsid w:val="0030564B"/>
    <w:rsid w:val="003060DA"/>
    <w:rsid w:val="00306779"/>
    <w:rsid w:val="00311595"/>
    <w:rsid w:val="00312C02"/>
    <w:rsid w:val="003216FA"/>
    <w:rsid w:val="003256AF"/>
    <w:rsid w:val="003270DA"/>
    <w:rsid w:val="003435AF"/>
    <w:rsid w:val="00352724"/>
    <w:rsid w:val="00356582"/>
    <w:rsid w:val="0038578F"/>
    <w:rsid w:val="003A1B12"/>
    <w:rsid w:val="003A54FC"/>
    <w:rsid w:val="003C126E"/>
    <w:rsid w:val="003C28A7"/>
    <w:rsid w:val="003D65B7"/>
    <w:rsid w:val="003F1952"/>
    <w:rsid w:val="003F6B9C"/>
    <w:rsid w:val="0040218D"/>
    <w:rsid w:val="004133F0"/>
    <w:rsid w:val="00413865"/>
    <w:rsid w:val="004249AF"/>
    <w:rsid w:val="00431A5D"/>
    <w:rsid w:val="00432934"/>
    <w:rsid w:val="004354E0"/>
    <w:rsid w:val="00445E12"/>
    <w:rsid w:val="0045263C"/>
    <w:rsid w:val="00454ED4"/>
    <w:rsid w:val="00455EC0"/>
    <w:rsid w:val="0045634C"/>
    <w:rsid w:val="00460AC4"/>
    <w:rsid w:val="004645EA"/>
    <w:rsid w:val="00467852"/>
    <w:rsid w:val="0047110D"/>
    <w:rsid w:val="00493C42"/>
    <w:rsid w:val="0049785E"/>
    <w:rsid w:val="004A01FD"/>
    <w:rsid w:val="004A480F"/>
    <w:rsid w:val="004B1538"/>
    <w:rsid w:val="004B194A"/>
    <w:rsid w:val="004D283C"/>
    <w:rsid w:val="004E00EC"/>
    <w:rsid w:val="004F260E"/>
    <w:rsid w:val="004F4000"/>
    <w:rsid w:val="004F7759"/>
    <w:rsid w:val="004F7889"/>
    <w:rsid w:val="005105F2"/>
    <w:rsid w:val="00512CF6"/>
    <w:rsid w:val="00512E15"/>
    <w:rsid w:val="00520C20"/>
    <w:rsid w:val="00524FF3"/>
    <w:rsid w:val="00532490"/>
    <w:rsid w:val="005377C7"/>
    <w:rsid w:val="00545CC1"/>
    <w:rsid w:val="00556DF4"/>
    <w:rsid w:val="005601C1"/>
    <w:rsid w:val="00560C3B"/>
    <w:rsid w:val="00567221"/>
    <w:rsid w:val="00571AFB"/>
    <w:rsid w:val="005B0CF9"/>
    <w:rsid w:val="005C193A"/>
    <w:rsid w:val="005C6EBB"/>
    <w:rsid w:val="005D47F7"/>
    <w:rsid w:val="005F2787"/>
    <w:rsid w:val="005F7099"/>
    <w:rsid w:val="0061211B"/>
    <w:rsid w:val="00622381"/>
    <w:rsid w:val="00625B6F"/>
    <w:rsid w:val="00626CDC"/>
    <w:rsid w:val="00631260"/>
    <w:rsid w:val="00633E4A"/>
    <w:rsid w:val="00637A94"/>
    <w:rsid w:val="006419B5"/>
    <w:rsid w:val="00643183"/>
    <w:rsid w:val="00645B0C"/>
    <w:rsid w:val="00660218"/>
    <w:rsid w:val="00663ADF"/>
    <w:rsid w:val="006679D5"/>
    <w:rsid w:val="00672273"/>
    <w:rsid w:val="00690B82"/>
    <w:rsid w:val="00697B5A"/>
    <w:rsid w:val="006A7F06"/>
    <w:rsid w:val="006B2F71"/>
    <w:rsid w:val="006C53D4"/>
    <w:rsid w:val="006D6FA9"/>
    <w:rsid w:val="006E0BB9"/>
    <w:rsid w:val="006F052A"/>
    <w:rsid w:val="006F4717"/>
    <w:rsid w:val="006F53A8"/>
    <w:rsid w:val="00703D36"/>
    <w:rsid w:val="00706565"/>
    <w:rsid w:val="00706CEB"/>
    <w:rsid w:val="00707ABF"/>
    <w:rsid w:val="00710571"/>
    <w:rsid w:val="00711C25"/>
    <w:rsid w:val="007146B7"/>
    <w:rsid w:val="0071576E"/>
    <w:rsid w:val="00723FBE"/>
    <w:rsid w:val="00732644"/>
    <w:rsid w:val="007478A6"/>
    <w:rsid w:val="00751F1B"/>
    <w:rsid w:val="00755854"/>
    <w:rsid w:val="0075714A"/>
    <w:rsid w:val="00764B25"/>
    <w:rsid w:val="007650DF"/>
    <w:rsid w:val="0076787A"/>
    <w:rsid w:val="00771E59"/>
    <w:rsid w:val="00783AB6"/>
    <w:rsid w:val="00785C4A"/>
    <w:rsid w:val="00794169"/>
    <w:rsid w:val="007944DD"/>
    <w:rsid w:val="00795D26"/>
    <w:rsid w:val="007B7DF6"/>
    <w:rsid w:val="007C7050"/>
    <w:rsid w:val="007C78BE"/>
    <w:rsid w:val="007D162E"/>
    <w:rsid w:val="007D3599"/>
    <w:rsid w:val="007D370D"/>
    <w:rsid w:val="007D43B4"/>
    <w:rsid w:val="007D5020"/>
    <w:rsid w:val="007E0F33"/>
    <w:rsid w:val="007F05B6"/>
    <w:rsid w:val="007F68A0"/>
    <w:rsid w:val="008031BA"/>
    <w:rsid w:val="00807AFA"/>
    <w:rsid w:val="00807C90"/>
    <w:rsid w:val="00812248"/>
    <w:rsid w:val="008170FD"/>
    <w:rsid w:val="008264D6"/>
    <w:rsid w:val="00831569"/>
    <w:rsid w:val="00840C52"/>
    <w:rsid w:val="00844B2D"/>
    <w:rsid w:val="00847569"/>
    <w:rsid w:val="008532A6"/>
    <w:rsid w:val="00861C2D"/>
    <w:rsid w:val="008719A1"/>
    <w:rsid w:val="00880291"/>
    <w:rsid w:val="00896B03"/>
    <w:rsid w:val="00897C9E"/>
    <w:rsid w:val="008A43A4"/>
    <w:rsid w:val="008B1C4B"/>
    <w:rsid w:val="008C0C08"/>
    <w:rsid w:val="008E3A92"/>
    <w:rsid w:val="008E5C8D"/>
    <w:rsid w:val="008F685F"/>
    <w:rsid w:val="008F702D"/>
    <w:rsid w:val="00912C8C"/>
    <w:rsid w:val="00917DB4"/>
    <w:rsid w:val="0092484B"/>
    <w:rsid w:val="00934105"/>
    <w:rsid w:val="00940A9C"/>
    <w:rsid w:val="00940E53"/>
    <w:rsid w:val="009523EA"/>
    <w:rsid w:val="00956637"/>
    <w:rsid w:val="00961E05"/>
    <w:rsid w:val="009738E1"/>
    <w:rsid w:val="00976057"/>
    <w:rsid w:val="00977949"/>
    <w:rsid w:val="009803FC"/>
    <w:rsid w:val="00993B73"/>
    <w:rsid w:val="00995576"/>
    <w:rsid w:val="009A1D87"/>
    <w:rsid w:val="009A4A38"/>
    <w:rsid w:val="009A62E6"/>
    <w:rsid w:val="009C0EA1"/>
    <w:rsid w:val="009C13C9"/>
    <w:rsid w:val="009C2ED0"/>
    <w:rsid w:val="009D1008"/>
    <w:rsid w:val="009D1A0F"/>
    <w:rsid w:val="009D21C3"/>
    <w:rsid w:val="009D2471"/>
    <w:rsid w:val="009D30AE"/>
    <w:rsid w:val="009D3163"/>
    <w:rsid w:val="009D33D4"/>
    <w:rsid w:val="009D36E1"/>
    <w:rsid w:val="009D7812"/>
    <w:rsid w:val="009E1DC4"/>
    <w:rsid w:val="009F0EAE"/>
    <w:rsid w:val="009F3E77"/>
    <w:rsid w:val="00A07517"/>
    <w:rsid w:val="00A24DE1"/>
    <w:rsid w:val="00A26FF9"/>
    <w:rsid w:val="00A272A1"/>
    <w:rsid w:val="00A30071"/>
    <w:rsid w:val="00A3257B"/>
    <w:rsid w:val="00A41813"/>
    <w:rsid w:val="00A5540F"/>
    <w:rsid w:val="00A60104"/>
    <w:rsid w:val="00A63263"/>
    <w:rsid w:val="00A7155C"/>
    <w:rsid w:val="00A772DF"/>
    <w:rsid w:val="00A80EB5"/>
    <w:rsid w:val="00A813D5"/>
    <w:rsid w:val="00A835F8"/>
    <w:rsid w:val="00A91833"/>
    <w:rsid w:val="00A9223F"/>
    <w:rsid w:val="00A9247D"/>
    <w:rsid w:val="00A96BFF"/>
    <w:rsid w:val="00AA2571"/>
    <w:rsid w:val="00AA2BCF"/>
    <w:rsid w:val="00AA4747"/>
    <w:rsid w:val="00AA510F"/>
    <w:rsid w:val="00AB0419"/>
    <w:rsid w:val="00AB60F7"/>
    <w:rsid w:val="00AD25E0"/>
    <w:rsid w:val="00AD522D"/>
    <w:rsid w:val="00AD78EC"/>
    <w:rsid w:val="00AE7301"/>
    <w:rsid w:val="00AF1310"/>
    <w:rsid w:val="00AF4B26"/>
    <w:rsid w:val="00B0327F"/>
    <w:rsid w:val="00B06DCA"/>
    <w:rsid w:val="00B071B4"/>
    <w:rsid w:val="00B23A5B"/>
    <w:rsid w:val="00B35E9F"/>
    <w:rsid w:val="00B37264"/>
    <w:rsid w:val="00B40CD1"/>
    <w:rsid w:val="00B44ADC"/>
    <w:rsid w:val="00B454C4"/>
    <w:rsid w:val="00B5542E"/>
    <w:rsid w:val="00B574FD"/>
    <w:rsid w:val="00B57F55"/>
    <w:rsid w:val="00B66525"/>
    <w:rsid w:val="00B66E3B"/>
    <w:rsid w:val="00B712AB"/>
    <w:rsid w:val="00B756B6"/>
    <w:rsid w:val="00B80F9D"/>
    <w:rsid w:val="00B841CB"/>
    <w:rsid w:val="00B93744"/>
    <w:rsid w:val="00B96826"/>
    <w:rsid w:val="00BA210A"/>
    <w:rsid w:val="00BB5297"/>
    <w:rsid w:val="00BB69AB"/>
    <w:rsid w:val="00BC0B59"/>
    <w:rsid w:val="00BC132C"/>
    <w:rsid w:val="00BC28B6"/>
    <w:rsid w:val="00BC4DD7"/>
    <w:rsid w:val="00BC67C9"/>
    <w:rsid w:val="00BC6EC1"/>
    <w:rsid w:val="00BE2FE1"/>
    <w:rsid w:val="00C03E37"/>
    <w:rsid w:val="00C0557C"/>
    <w:rsid w:val="00C07249"/>
    <w:rsid w:val="00C2231A"/>
    <w:rsid w:val="00C30BAB"/>
    <w:rsid w:val="00C338FD"/>
    <w:rsid w:val="00C464FB"/>
    <w:rsid w:val="00C766A1"/>
    <w:rsid w:val="00C7746B"/>
    <w:rsid w:val="00C939BC"/>
    <w:rsid w:val="00C942C9"/>
    <w:rsid w:val="00CA232C"/>
    <w:rsid w:val="00CA4118"/>
    <w:rsid w:val="00CB0137"/>
    <w:rsid w:val="00CC2AA1"/>
    <w:rsid w:val="00CD5776"/>
    <w:rsid w:val="00CE11D8"/>
    <w:rsid w:val="00CE621B"/>
    <w:rsid w:val="00CF4328"/>
    <w:rsid w:val="00CF591B"/>
    <w:rsid w:val="00CF5E8E"/>
    <w:rsid w:val="00D03FAA"/>
    <w:rsid w:val="00D05363"/>
    <w:rsid w:val="00D131AB"/>
    <w:rsid w:val="00D169B5"/>
    <w:rsid w:val="00D35390"/>
    <w:rsid w:val="00D36171"/>
    <w:rsid w:val="00D372A2"/>
    <w:rsid w:val="00D421BE"/>
    <w:rsid w:val="00D424D9"/>
    <w:rsid w:val="00D53BBD"/>
    <w:rsid w:val="00D613E4"/>
    <w:rsid w:val="00D64CCA"/>
    <w:rsid w:val="00D816C9"/>
    <w:rsid w:val="00D855B3"/>
    <w:rsid w:val="00D9537B"/>
    <w:rsid w:val="00DA6052"/>
    <w:rsid w:val="00DC0166"/>
    <w:rsid w:val="00DD2C2D"/>
    <w:rsid w:val="00DD64FA"/>
    <w:rsid w:val="00DE0F1A"/>
    <w:rsid w:val="00DE703A"/>
    <w:rsid w:val="00E003DF"/>
    <w:rsid w:val="00E113EB"/>
    <w:rsid w:val="00E13F84"/>
    <w:rsid w:val="00E15FD8"/>
    <w:rsid w:val="00E162A1"/>
    <w:rsid w:val="00E23006"/>
    <w:rsid w:val="00E300FF"/>
    <w:rsid w:val="00E379BD"/>
    <w:rsid w:val="00E657B2"/>
    <w:rsid w:val="00E719DB"/>
    <w:rsid w:val="00E76EAA"/>
    <w:rsid w:val="00E80611"/>
    <w:rsid w:val="00E81914"/>
    <w:rsid w:val="00E83BDF"/>
    <w:rsid w:val="00E84D68"/>
    <w:rsid w:val="00E853C9"/>
    <w:rsid w:val="00E9066F"/>
    <w:rsid w:val="00E94C44"/>
    <w:rsid w:val="00EB0CB4"/>
    <w:rsid w:val="00EC1498"/>
    <w:rsid w:val="00ED2847"/>
    <w:rsid w:val="00ED6495"/>
    <w:rsid w:val="00EE0E84"/>
    <w:rsid w:val="00EF2DF1"/>
    <w:rsid w:val="00F0384D"/>
    <w:rsid w:val="00F11318"/>
    <w:rsid w:val="00F13EC6"/>
    <w:rsid w:val="00F14099"/>
    <w:rsid w:val="00F1581C"/>
    <w:rsid w:val="00F223FB"/>
    <w:rsid w:val="00F250D6"/>
    <w:rsid w:val="00F30B7B"/>
    <w:rsid w:val="00F37184"/>
    <w:rsid w:val="00F44745"/>
    <w:rsid w:val="00F50460"/>
    <w:rsid w:val="00F52A22"/>
    <w:rsid w:val="00F54600"/>
    <w:rsid w:val="00F65BAD"/>
    <w:rsid w:val="00F7265A"/>
    <w:rsid w:val="00F74DD8"/>
    <w:rsid w:val="00F76E7D"/>
    <w:rsid w:val="00F779CF"/>
    <w:rsid w:val="00F8007B"/>
    <w:rsid w:val="00F870C6"/>
    <w:rsid w:val="00F908D3"/>
    <w:rsid w:val="00F90BA7"/>
    <w:rsid w:val="00F90BC8"/>
    <w:rsid w:val="00FB0463"/>
    <w:rsid w:val="00FC325C"/>
    <w:rsid w:val="00FC3494"/>
    <w:rsid w:val="00FC43F6"/>
    <w:rsid w:val="00FD3A44"/>
    <w:rsid w:val="00FD79EE"/>
    <w:rsid w:val="00FE67B3"/>
    <w:rsid w:val="00FE760A"/>
    <w:rsid w:val="00FF3C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D5CC6"/>
  <w15:docId w15:val="{5F320686-2DA0-4D54-A47C-4927623F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5F2"/>
    <w:pPr>
      <w:spacing w:after="240" w:line="260" w:lineRule="atLeast"/>
    </w:pPr>
    <w:rPr>
      <w:rFonts w:ascii="Times New Roman" w:hAnsi="Times New Roman"/>
    </w:rPr>
  </w:style>
  <w:style w:type="paragraph" w:styleId="Overskrift1">
    <w:name w:val="heading 1"/>
    <w:basedOn w:val="Normal"/>
    <w:next w:val="Normal"/>
    <w:link w:val="Overskrift1Tegn"/>
    <w:uiPriority w:val="9"/>
    <w:qFormat/>
    <w:rsid w:val="005105F2"/>
    <w:pPr>
      <w:keepNext/>
      <w:keepLines/>
      <w:spacing w:after="0"/>
      <w:outlineLvl w:val="0"/>
    </w:pPr>
    <w:rPr>
      <w:rFonts w:ascii="Verdana" w:eastAsiaTheme="majorEastAsia" w:hAnsi="Verdana" w:cstheme="majorBidi"/>
      <w:b/>
      <w:sz w:val="20"/>
      <w:szCs w:val="32"/>
    </w:rPr>
  </w:style>
  <w:style w:type="paragraph" w:styleId="Overskrift2">
    <w:name w:val="heading 2"/>
    <w:basedOn w:val="Normal"/>
    <w:next w:val="Normal"/>
    <w:link w:val="Overskrift2Tegn"/>
    <w:uiPriority w:val="9"/>
    <w:qFormat/>
    <w:rsid w:val="005105F2"/>
    <w:pPr>
      <w:keepNext/>
      <w:keepLines/>
      <w:spacing w:after="0"/>
      <w:outlineLvl w:val="1"/>
    </w:pPr>
    <w:rPr>
      <w:rFonts w:ascii="Verdana" w:eastAsiaTheme="majorEastAsia" w:hAnsi="Verdana" w:cstheme="majorBidi"/>
      <w:b/>
      <w:bCs/>
      <w:i/>
      <w:sz w:val="20"/>
      <w:szCs w:val="26"/>
    </w:rPr>
  </w:style>
  <w:style w:type="paragraph" w:styleId="Overskrift3">
    <w:name w:val="heading 3"/>
    <w:basedOn w:val="Normal"/>
    <w:next w:val="Normal"/>
    <w:link w:val="Overskrift3Tegn"/>
    <w:uiPriority w:val="9"/>
    <w:qFormat/>
    <w:rsid w:val="005105F2"/>
    <w:pPr>
      <w:keepNext/>
      <w:keepLines/>
      <w:spacing w:after="0"/>
      <w:outlineLvl w:val="2"/>
    </w:pPr>
    <w:rPr>
      <w:rFonts w:ascii="Verdana" w:eastAsiaTheme="majorEastAsia" w:hAnsi="Verdana" w:cstheme="majorBidi"/>
      <w:bCs/>
      <w:i/>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105F2"/>
    <w:rPr>
      <w:rFonts w:ascii="Verdana" w:eastAsiaTheme="majorEastAsia" w:hAnsi="Verdana" w:cstheme="majorBidi"/>
      <w:b/>
      <w:sz w:val="20"/>
      <w:szCs w:val="32"/>
    </w:rPr>
  </w:style>
  <w:style w:type="character" w:styleId="Pladsholdertekst">
    <w:name w:val="Placeholder Text"/>
    <w:basedOn w:val="Standardskrifttypeiafsnit"/>
    <w:uiPriority w:val="99"/>
    <w:semiHidden/>
    <w:rsid w:val="001F6B36"/>
    <w:rPr>
      <w:color w:val="808080"/>
    </w:rPr>
  </w:style>
  <w:style w:type="paragraph" w:styleId="Markeringsbobletekst">
    <w:name w:val="Balloon Text"/>
    <w:basedOn w:val="Normal"/>
    <w:link w:val="MarkeringsbobletekstTegn"/>
    <w:uiPriority w:val="99"/>
    <w:semiHidden/>
    <w:unhideWhenUsed/>
    <w:rsid w:val="00EB0CB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0CB4"/>
    <w:rPr>
      <w:rFonts w:ascii="Tahoma" w:hAnsi="Tahoma" w:cs="Tahoma"/>
      <w:sz w:val="16"/>
      <w:szCs w:val="16"/>
    </w:rPr>
  </w:style>
  <w:style w:type="paragraph" w:styleId="Sidehoved">
    <w:name w:val="header"/>
    <w:basedOn w:val="Normal"/>
    <w:link w:val="SidehovedTegn"/>
    <w:uiPriority w:val="99"/>
    <w:semiHidden/>
    <w:rsid w:val="005377C7"/>
    <w:pPr>
      <w:tabs>
        <w:tab w:val="center" w:pos="4819"/>
        <w:tab w:val="right" w:pos="9638"/>
      </w:tabs>
      <w:spacing w:line="240" w:lineRule="auto"/>
    </w:pPr>
  </w:style>
  <w:style w:type="character" w:customStyle="1" w:styleId="SidehovedTegn">
    <w:name w:val="Sidehoved Tegn"/>
    <w:basedOn w:val="Standardskrifttypeiafsnit"/>
    <w:link w:val="Sidehoved"/>
    <w:uiPriority w:val="99"/>
    <w:semiHidden/>
    <w:rsid w:val="00AF4B26"/>
    <w:rPr>
      <w:rFonts w:ascii="Times New Roman" w:hAnsi="Times New Roman"/>
    </w:rPr>
  </w:style>
  <w:style w:type="paragraph" w:styleId="Sidefod">
    <w:name w:val="footer"/>
    <w:basedOn w:val="Normal"/>
    <w:link w:val="SidefodTegn"/>
    <w:uiPriority w:val="99"/>
    <w:semiHidden/>
    <w:rsid w:val="005377C7"/>
    <w:pPr>
      <w:tabs>
        <w:tab w:val="center" w:pos="4819"/>
        <w:tab w:val="right" w:pos="9638"/>
      </w:tabs>
      <w:spacing w:line="240" w:lineRule="auto"/>
    </w:pPr>
  </w:style>
  <w:style w:type="character" w:customStyle="1" w:styleId="SidefodTegn">
    <w:name w:val="Sidefod Tegn"/>
    <w:basedOn w:val="Standardskrifttypeiafsnit"/>
    <w:link w:val="Sidefod"/>
    <w:uiPriority w:val="99"/>
    <w:semiHidden/>
    <w:rsid w:val="000B1B42"/>
    <w:rPr>
      <w:rFonts w:ascii="Times New Roman" w:hAnsi="Times New Roman"/>
    </w:rPr>
  </w:style>
  <w:style w:type="paragraph" w:customStyle="1" w:styleId="BMBrdtekst">
    <w:name w:val="BMBrødtekst"/>
    <w:basedOn w:val="Normal"/>
    <w:semiHidden/>
    <w:rsid w:val="007C78BE"/>
    <w:rPr>
      <w:rFonts w:eastAsia="Times New Roman" w:cs="Times New Roman"/>
      <w:szCs w:val="24"/>
      <w:lang w:eastAsia="da-DK"/>
    </w:rPr>
  </w:style>
  <w:style w:type="paragraph" w:styleId="Listeafsnit">
    <w:name w:val="List Paragraph"/>
    <w:basedOn w:val="Normal"/>
    <w:uiPriority w:val="34"/>
    <w:semiHidden/>
    <w:qFormat/>
    <w:rsid w:val="003C28A7"/>
    <w:pPr>
      <w:ind w:left="720"/>
      <w:contextualSpacing/>
    </w:pPr>
  </w:style>
  <w:style w:type="paragraph" w:customStyle="1" w:styleId="Tabelbrdtekstfed">
    <w:name w:val="Tabelbrødtekstfed"/>
    <w:basedOn w:val="BMBrdtekst"/>
    <w:semiHidden/>
    <w:rsid w:val="002D6109"/>
    <w:pPr>
      <w:spacing w:line="220" w:lineRule="atLeast"/>
    </w:pPr>
    <w:rPr>
      <w:rFonts w:ascii="Verdana" w:hAnsi="Verdana"/>
      <w:color w:val="003087"/>
      <w:sz w:val="12"/>
    </w:rPr>
  </w:style>
  <w:style w:type="character" w:styleId="Svagfremhvning">
    <w:name w:val="Subtle Emphasis"/>
    <w:basedOn w:val="Standardskrifttypeiafsnit"/>
    <w:uiPriority w:val="19"/>
    <w:semiHidden/>
    <w:qFormat/>
    <w:rsid w:val="003C28A7"/>
    <w:rPr>
      <w:i/>
      <w:iCs/>
      <w:color w:val="808080" w:themeColor="text1" w:themeTint="7F"/>
    </w:rPr>
  </w:style>
  <w:style w:type="table" w:styleId="Tabel-Gitter">
    <w:name w:val="Table Grid"/>
    <w:basedOn w:val="Tabel-Normal"/>
    <w:uiPriority w:val="59"/>
    <w:rsid w:val="008A43A4"/>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8A43A4"/>
    <w:rPr>
      <w:b/>
      <w:bCs/>
    </w:rPr>
  </w:style>
  <w:style w:type="paragraph" w:customStyle="1" w:styleId="BMHeaderHeading">
    <w:name w:val="BMHeaderHeading"/>
    <w:basedOn w:val="Normal"/>
    <w:semiHidden/>
    <w:rsid w:val="002D6109"/>
    <w:rPr>
      <w:rFonts w:ascii="Verdana" w:hAnsi="Verdana"/>
      <w:spacing w:val="48"/>
      <w:sz w:val="32"/>
    </w:rPr>
  </w:style>
  <w:style w:type="character" w:customStyle="1" w:styleId="Overskrift2Tegn">
    <w:name w:val="Overskrift 2 Tegn"/>
    <w:basedOn w:val="Standardskrifttypeiafsnit"/>
    <w:link w:val="Overskrift2"/>
    <w:uiPriority w:val="9"/>
    <w:rsid w:val="005105F2"/>
    <w:rPr>
      <w:rFonts w:ascii="Verdana" w:eastAsiaTheme="majorEastAsia" w:hAnsi="Verdana" w:cstheme="majorBidi"/>
      <w:b/>
      <w:bCs/>
      <w:i/>
      <w:sz w:val="20"/>
      <w:szCs w:val="26"/>
    </w:rPr>
  </w:style>
  <w:style w:type="character" w:customStyle="1" w:styleId="Overskrift3Tegn">
    <w:name w:val="Overskrift 3 Tegn"/>
    <w:basedOn w:val="Standardskrifttypeiafsnit"/>
    <w:link w:val="Overskrift3"/>
    <w:uiPriority w:val="9"/>
    <w:rsid w:val="005105F2"/>
    <w:rPr>
      <w:rFonts w:ascii="Verdana" w:eastAsiaTheme="majorEastAsia" w:hAnsi="Verdana" w:cstheme="majorBidi"/>
      <w:bCs/>
      <w:i/>
      <w:sz w:val="20"/>
    </w:rPr>
  </w:style>
  <w:style w:type="paragraph" w:customStyle="1" w:styleId="BMBullets">
    <w:name w:val="BMBullets"/>
    <w:basedOn w:val="BMBrdtekst"/>
    <w:qFormat/>
    <w:rsid w:val="00F7265A"/>
    <w:pPr>
      <w:numPr>
        <w:numId w:val="3"/>
      </w:numPr>
      <w:spacing w:after="0"/>
    </w:pPr>
  </w:style>
  <w:style w:type="paragraph" w:customStyle="1" w:styleId="DokumentOverskrift">
    <w:name w:val="DokumentOverskrift"/>
    <w:next w:val="Normal"/>
    <w:semiHidden/>
    <w:rsid w:val="002D6109"/>
    <w:rPr>
      <w:rFonts w:ascii="Verdana" w:eastAsiaTheme="majorEastAsia" w:hAnsi="Verdana" w:cstheme="majorBidi"/>
      <w:sz w:val="32"/>
      <w:szCs w:val="32"/>
    </w:rPr>
  </w:style>
  <w:style w:type="paragraph" w:customStyle="1" w:styleId="DokumentUnderOverskrift">
    <w:name w:val="DokumentUnderOverskrift"/>
    <w:basedOn w:val="DokumentOverskrift"/>
    <w:next w:val="Normal"/>
    <w:semiHidden/>
    <w:rsid w:val="002D6109"/>
    <w:pPr>
      <w:spacing w:before="120" w:after="120" w:line="260" w:lineRule="atLeast"/>
    </w:pPr>
    <w:rPr>
      <w:sz w:val="26"/>
    </w:rPr>
  </w:style>
  <w:style w:type="paragraph" w:styleId="Afsenderadresse">
    <w:name w:val="envelope return"/>
    <w:basedOn w:val="Normal"/>
    <w:uiPriority w:val="99"/>
    <w:semiHidden/>
    <w:unhideWhenUsed/>
    <w:rsid w:val="002D6109"/>
    <w:pPr>
      <w:spacing w:line="240" w:lineRule="auto"/>
    </w:pPr>
    <w:rPr>
      <w:rFonts w:asciiTheme="majorHAnsi" w:eastAsiaTheme="majorEastAsia" w:hAnsiTheme="majorHAnsi" w:cstheme="majorBidi"/>
      <w:sz w:val="20"/>
      <w:szCs w:val="20"/>
    </w:rPr>
  </w:style>
  <w:style w:type="paragraph" w:styleId="Opstilling-talellerbogst">
    <w:name w:val="List Number"/>
    <w:basedOn w:val="Normal"/>
    <w:uiPriority w:val="99"/>
    <w:unhideWhenUsed/>
    <w:rsid w:val="007C7050"/>
    <w:pPr>
      <w:numPr>
        <w:numId w:val="7"/>
      </w:numPr>
      <w:spacing w:after="0"/>
      <w:contextualSpacing/>
    </w:pPr>
  </w:style>
  <w:style w:type="paragraph" w:styleId="Fodnotetekst">
    <w:name w:val="footnote text"/>
    <w:basedOn w:val="Normal"/>
    <w:link w:val="FodnotetekstTegn"/>
    <w:uiPriority w:val="99"/>
    <w:semiHidden/>
    <w:unhideWhenUsed/>
    <w:rsid w:val="007C7050"/>
    <w:pPr>
      <w:spacing w:after="0" w:line="240" w:lineRule="auto"/>
    </w:pPr>
    <w:rPr>
      <w:rFonts w:eastAsia="Times New Roman" w:cs="Times New Roman"/>
      <w:sz w:val="20"/>
      <w:szCs w:val="20"/>
      <w:lang w:eastAsia="da-DK"/>
    </w:rPr>
  </w:style>
  <w:style w:type="character" w:customStyle="1" w:styleId="FodnotetekstTegn">
    <w:name w:val="Fodnotetekst Tegn"/>
    <w:basedOn w:val="Standardskrifttypeiafsnit"/>
    <w:link w:val="Fodnotetekst"/>
    <w:uiPriority w:val="99"/>
    <w:semiHidden/>
    <w:rsid w:val="007C7050"/>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7C7050"/>
    <w:rPr>
      <w:vertAlign w:val="superscript"/>
    </w:rPr>
  </w:style>
  <w:style w:type="paragraph" w:styleId="NormalWeb">
    <w:name w:val="Normal (Web)"/>
    <w:basedOn w:val="Normal"/>
    <w:uiPriority w:val="99"/>
    <w:unhideWhenUsed/>
    <w:rsid w:val="007C7050"/>
    <w:pPr>
      <w:spacing w:before="100" w:beforeAutospacing="1" w:after="100" w:afterAutospacing="1" w:line="240" w:lineRule="auto"/>
      <w:contextualSpacing/>
    </w:pPr>
    <w:rPr>
      <w:rFonts w:eastAsia="Times New Roman" w:cs="Times New Roman"/>
      <w:sz w:val="24"/>
      <w:szCs w:val="24"/>
      <w:lang w:eastAsia="da-DK"/>
    </w:rPr>
  </w:style>
  <w:style w:type="table" w:styleId="Mediumskygge1-fremhvningsfarve5">
    <w:name w:val="Medium Shading 1 Accent 5"/>
    <w:basedOn w:val="Tabel-Normal"/>
    <w:uiPriority w:val="63"/>
    <w:rsid w:val="007C7050"/>
    <w:pPr>
      <w:spacing w:after="0" w:line="240" w:lineRule="auto"/>
    </w:pPr>
    <w:rPr>
      <w:rFonts w:ascii="Times New Roman" w:hAnsi="Times New Roman"/>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Billedtekst">
    <w:name w:val="caption"/>
    <w:basedOn w:val="Normal"/>
    <w:next w:val="Normal"/>
    <w:uiPriority w:val="35"/>
    <w:unhideWhenUsed/>
    <w:qFormat/>
    <w:rsid w:val="00265E01"/>
    <w:pPr>
      <w:spacing w:after="200" w:line="240" w:lineRule="auto"/>
    </w:pPr>
    <w:rPr>
      <w:i/>
      <w:iCs/>
      <w:color w:val="44546A" w:themeColor="text2"/>
      <w:sz w:val="18"/>
      <w:szCs w:val="18"/>
    </w:rPr>
  </w:style>
  <w:style w:type="paragraph" w:styleId="Korrektur">
    <w:name w:val="Revision"/>
    <w:hidden/>
    <w:uiPriority w:val="99"/>
    <w:semiHidden/>
    <w:rsid w:val="00840C52"/>
    <w:pPr>
      <w:spacing w:after="0" w:line="240" w:lineRule="auto"/>
    </w:pPr>
    <w:rPr>
      <w:rFonts w:ascii="Times New Roman" w:hAnsi="Times New Roman"/>
    </w:rPr>
  </w:style>
  <w:style w:type="character" w:styleId="Kommentarhenvisning">
    <w:name w:val="annotation reference"/>
    <w:basedOn w:val="Standardskrifttypeiafsnit"/>
    <w:uiPriority w:val="99"/>
    <w:semiHidden/>
    <w:unhideWhenUsed/>
    <w:rsid w:val="00D421BE"/>
    <w:rPr>
      <w:sz w:val="16"/>
      <w:szCs w:val="16"/>
    </w:rPr>
  </w:style>
  <w:style w:type="paragraph" w:styleId="Kommentartekst">
    <w:name w:val="annotation text"/>
    <w:basedOn w:val="Normal"/>
    <w:link w:val="KommentartekstTegn"/>
    <w:uiPriority w:val="99"/>
    <w:semiHidden/>
    <w:unhideWhenUsed/>
    <w:rsid w:val="00D421B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421BE"/>
    <w:rPr>
      <w:rFonts w:ascii="Times New Roman" w:hAnsi="Times New Roman"/>
      <w:sz w:val="20"/>
      <w:szCs w:val="20"/>
    </w:rPr>
  </w:style>
  <w:style w:type="paragraph" w:styleId="Kommentaremne">
    <w:name w:val="annotation subject"/>
    <w:basedOn w:val="Kommentartekst"/>
    <w:next w:val="Kommentartekst"/>
    <w:link w:val="KommentaremneTegn"/>
    <w:uiPriority w:val="99"/>
    <w:semiHidden/>
    <w:unhideWhenUsed/>
    <w:rsid w:val="00D421BE"/>
    <w:rPr>
      <w:b/>
      <w:bCs/>
    </w:rPr>
  </w:style>
  <w:style w:type="character" w:customStyle="1" w:styleId="KommentaremneTegn">
    <w:name w:val="Kommentaremne Tegn"/>
    <w:basedOn w:val="KommentartekstTegn"/>
    <w:link w:val="Kommentaremne"/>
    <w:uiPriority w:val="99"/>
    <w:semiHidden/>
    <w:rsid w:val="00D421B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4494">
      <w:bodyDiv w:val="1"/>
      <w:marLeft w:val="0"/>
      <w:marRight w:val="0"/>
      <w:marTop w:val="0"/>
      <w:marBottom w:val="0"/>
      <w:divBdr>
        <w:top w:val="none" w:sz="0" w:space="0" w:color="auto"/>
        <w:left w:val="none" w:sz="0" w:space="0" w:color="auto"/>
        <w:bottom w:val="none" w:sz="0" w:space="0" w:color="auto"/>
        <w:right w:val="none" w:sz="0" w:space="0" w:color="auto"/>
      </w:divBdr>
    </w:div>
    <w:div w:id="648287770">
      <w:bodyDiv w:val="1"/>
      <w:marLeft w:val="0"/>
      <w:marRight w:val="0"/>
      <w:marTop w:val="0"/>
      <w:marBottom w:val="0"/>
      <w:divBdr>
        <w:top w:val="none" w:sz="0" w:space="0" w:color="auto"/>
        <w:left w:val="none" w:sz="0" w:space="0" w:color="auto"/>
        <w:bottom w:val="none" w:sz="0" w:space="0" w:color="auto"/>
        <w:right w:val="none" w:sz="0" w:space="0" w:color="auto"/>
      </w:divBdr>
    </w:div>
    <w:div w:id="738526539">
      <w:bodyDiv w:val="1"/>
      <w:marLeft w:val="0"/>
      <w:marRight w:val="0"/>
      <w:marTop w:val="0"/>
      <w:marBottom w:val="0"/>
      <w:divBdr>
        <w:top w:val="none" w:sz="0" w:space="0" w:color="auto"/>
        <w:left w:val="none" w:sz="0" w:space="0" w:color="auto"/>
        <w:bottom w:val="none" w:sz="0" w:space="0" w:color="auto"/>
        <w:right w:val="none" w:sz="0" w:space="0" w:color="auto"/>
      </w:divBdr>
    </w:div>
    <w:div w:id="803693821">
      <w:bodyDiv w:val="1"/>
      <w:marLeft w:val="0"/>
      <w:marRight w:val="0"/>
      <w:marTop w:val="0"/>
      <w:marBottom w:val="0"/>
      <w:divBdr>
        <w:top w:val="none" w:sz="0" w:space="0" w:color="auto"/>
        <w:left w:val="none" w:sz="0" w:space="0" w:color="auto"/>
        <w:bottom w:val="none" w:sz="0" w:space="0" w:color="auto"/>
        <w:right w:val="none" w:sz="0" w:space="0" w:color="auto"/>
      </w:divBdr>
    </w:div>
    <w:div w:id="1055347343">
      <w:bodyDiv w:val="1"/>
      <w:marLeft w:val="0"/>
      <w:marRight w:val="0"/>
      <w:marTop w:val="0"/>
      <w:marBottom w:val="0"/>
      <w:divBdr>
        <w:top w:val="none" w:sz="0" w:space="0" w:color="auto"/>
        <w:left w:val="none" w:sz="0" w:space="0" w:color="auto"/>
        <w:bottom w:val="none" w:sz="0" w:space="0" w:color="auto"/>
        <w:right w:val="none" w:sz="0" w:space="0" w:color="auto"/>
      </w:divBdr>
    </w:div>
    <w:div w:id="1167282218">
      <w:bodyDiv w:val="1"/>
      <w:marLeft w:val="0"/>
      <w:marRight w:val="0"/>
      <w:marTop w:val="0"/>
      <w:marBottom w:val="0"/>
      <w:divBdr>
        <w:top w:val="none" w:sz="0" w:space="0" w:color="auto"/>
        <w:left w:val="none" w:sz="0" w:space="0" w:color="auto"/>
        <w:bottom w:val="none" w:sz="0" w:space="0" w:color="auto"/>
        <w:right w:val="none" w:sz="0" w:space="0" w:color="auto"/>
      </w:divBdr>
    </w:div>
    <w:div w:id="1454976243">
      <w:bodyDiv w:val="1"/>
      <w:marLeft w:val="0"/>
      <w:marRight w:val="0"/>
      <w:marTop w:val="0"/>
      <w:marBottom w:val="0"/>
      <w:divBdr>
        <w:top w:val="none" w:sz="0" w:space="0" w:color="auto"/>
        <w:left w:val="none" w:sz="0" w:space="0" w:color="auto"/>
        <w:bottom w:val="none" w:sz="0" w:space="0" w:color="auto"/>
        <w:right w:val="none" w:sz="0" w:space="0" w:color="auto"/>
      </w:divBdr>
    </w:div>
    <w:div w:id="1904027471">
      <w:bodyDiv w:val="1"/>
      <w:marLeft w:val="0"/>
      <w:marRight w:val="0"/>
      <w:marTop w:val="0"/>
      <w:marBottom w:val="0"/>
      <w:divBdr>
        <w:top w:val="none" w:sz="0" w:space="0" w:color="auto"/>
        <w:left w:val="none" w:sz="0" w:space="0" w:color="auto"/>
        <w:bottom w:val="none" w:sz="0" w:space="0" w:color="auto"/>
        <w:right w:val="none" w:sz="0" w:space="0" w:color="auto"/>
      </w:divBdr>
    </w:div>
    <w:div w:id="19456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it-fil0001.prod.sitad.dk\repository$\PCU2801\BM-Skabeloner\Prod\Templates_ny\BM_InternSkrivels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9C9D85445C4EB19E2A4E9C1B823E2B"/>
        <w:category>
          <w:name w:val="Generelt"/>
          <w:gallery w:val="placeholder"/>
        </w:category>
        <w:types>
          <w:type w:val="bbPlcHdr"/>
        </w:types>
        <w:behaviors>
          <w:behavior w:val="content"/>
        </w:behaviors>
        <w:guid w:val="{C5E66FB3-ECB3-47E8-8ABA-FC31626B4DDD}"/>
      </w:docPartPr>
      <w:docPartBody>
        <w:p w:rsidR="002C6A4F" w:rsidRDefault="002C6A4F">
          <w:pPr>
            <w:pStyle w:val="DE9C9D85445C4EB19E2A4E9C1B823E2B"/>
          </w:pPr>
          <w:r w:rsidRPr="00DE0F1A">
            <w:rPr>
              <w:rStyle w:val="Pladsholdertekst"/>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A4F"/>
    <w:rsid w:val="000A25F9"/>
    <w:rsid w:val="001F397E"/>
    <w:rsid w:val="002023CA"/>
    <w:rsid w:val="002C6A4F"/>
    <w:rsid w:val="002F118D"/>
    <w:rsid w:val="004133F0"/>
    <w:rsid w:val="006A7F06"/>
    <w:rsid w:val="007B611F"/>
    <w:rsid w:val="00812248"/>
    <w:rsid w:val="00861C2D"/>
    <w:rsid w:val="00905CA7"/>
    <w:rsid w:val="00930E5C"/>
    <w:rsid w:val="009E5B19"/>
    <w:rsid w:val="00A7567E"/>
    <w:rsid w:val="00B774F8"/>
    <w:rsid w:val="00C7746B"/>
    <w:rsid w:val="00D873BD"/>
    <w:rsid w:val="00E577A7"/>
    <w:rsid w:val="00FC450B"/>
    <w:rsid w:val="00FE76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after="0" w:line="260" w:lineRule="atLeast"/>
      <w:outlineLvl w:val="0"/>
    </w:pPr>
    <w:rPr>
      <w:rFonts w:ascii="Verdana" w:eastAsiaTheme="majorEastAsia" w:hAnsi="Verdana" w:cstheme="majorBidi"/>
      <w:b/>
      <w:sz w:val="20"/>
      <w:szCs w:val="3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E5B19"/>
    <w:rPr>
      <w:color w:val="808080"/>
    </w:rPr>
  </w:style>
  <w:style w:type="character" w:customStyle="1" w:styleId="Overskrift1Tegn">
    <w:name w:val="Overskrift 1 Tegn"/>
    <w:basedOn w:val="Standardskrifttypeiafsnit"/>
    <w:link w:val="Overskrift1"/>
    <w:uiPriority w:val="9"/>
    <w:rPr>
      <w:rFonts w:ascii="Verdana" w:eastAsiaTheme="majorEastAsia" w:hAnsi="Verdana" w:cstheme="majorBidi"/>
      <w:b/>
      <w:sz w:val="20"/>
      <w:szCs w:val="32"/>
      <w:lang w:eastAsia="en-US"/>
    </w:rPr>
  </w:style>
  <w:style w:type="paragraph" w:customStyle="1" w:styleId="DE9C9D85445C4EB19E2A4E9C1B823E2B">
    <w:name w:val="DE9C9D85445C4EB19E2A4E9C1B823E2B"/>
  </w:style>
  <w:style w:type="paragraph" w:styleId="Sidehoved">
    <w:name w:val="header"/>
    <w:basedOn w:val="Normal"/>
    <w:link w:val="SidehovedTegn"/>
    <w:uiPriority w:val="99"/>
    <w:semiHidden/>
    <w:rsid w:val="001F397E"/>
    <w:pPr>
      <w:tabs>
        <w:tab w:val="center" w:pos="4819"/>
        <w:tab w:val="right" w:pos="9638"/>
      </w:tabs>
      <w:spacing w:after="240" w:line="240" w:lineRule="auto"/>
    </w:pPr>
    <w:rPr>
      <w:rFonts w:ascii="Times New Roman" w:eastAsiaTheme="minorHAnsi" w:hAnsi="Times New Roman"/>
      <w:lang w:eastAsia="en-US"/>
    </w:rPr>
  </w:style>
  <w:style w:type="character" w:customStyle="1" w:styleId="SidehovedTegn">
    <w:name w:val="Sidehoved Tegn"/>
    <w:basedOn w:val="Standardskrifttypeiafsnit"/>
    <w:link w:val="Sidehoved"/>
    <w:uiPriority w:val="99"/>
    <w:semiHidden/>
    <w:rsid w:val="001F397E"/>
    <w:rPr>
      <w:rFonts w:ascii="Times New Roman" w:eastAsiaTheme="minorHAnsi" w:hAnsi="Times New Roman"/>
      <w:lang w:eastAsia="en-US"/>
    </w:rPr>
  </w:style>
  <w:style w:type="paragraph" w:styleId="Sidefod">
    <w:name w:val="footer"/>
    <w:basedOn w:val="Normal"/>
    <w:link w:val="SidefodTegn"/>
    <w:uiPriority w:val="99"/>
    <w:semiHidden/>
    <w:rsid w:val="001F397E"/>
    <w:pPr>
      <w:tabs>
        <w:tab w:val="center" w:pos="4819"/>
        <w:tab w:val="right" w:pos="9638"/>
      </w:tabs>
      <w:spacing w:after="240" w:line="240" w:lineRule="auto"/>
    </w:pPr>
    <w:rPr>
      <w:rFonts w:ascii="Times New Roman" w:eastAsiaTheme="minorHAnsi" w:hAnsi="Times New Roman"/>
      <w:lang w:eastAsia="en-US"/>
    </w:rPr>
  </w:style>
  <w:style w:type="character" w:customStyle="1" w:styleId="SidefodTegn">
    <w:name w:val="Sidefod Tegn"/>
    <w:basedOn w:val="Standardskrifttypeiafsnit"/>
    <w:link w:val="Sidefod"/>
    <w:uiPriority w:val="99"/>
    <w:semiHidden/>
    <w:rsid w:val="001F397E"/>
    <w:rPr>
      <w:rFonts w:ascii="Times New Roman" w:eastAsiaTheme="minorHAnsi" w:hAnsi="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izardStateMetadata xmlns:xsi="http://www.w3.org/2001/XMLSchema-instance" xmlns:xsd="http://www.w3.org/2001/XMLSchema" xmlns="http://4ds.dk/TemplateManagementSystem/WizardStateMetadata.xsd">
  <PluginGuid>24e45489-f87b-4c4e-a8b0-e7634e2d0830</PluginGuid>
  <DataSourceName>Kel sql 2012 - TMS</DataSourceName>
  <ConnectionString>data source=BM-SP-SQLP02.prod.sitad.dk;initial catalog=BM_Skabelon;User id=BM_Skabelon;Password=F2395BD6-F7D4-4C43-BD89-1B1761AC499F;MultipleActiveResultSets=True;</ConnectionString>
  <WizardID>781</WizardID>
  <SourceTable>&lt;NewDataSet&gt;&lt;xs:schema id="NewDataSet" xmlns="" xmlns:xs="http://www.w3.org/2001/XMLSchema" xmlns:msdata="urn:schemas-microsoft-com:xml-msdata"&gt;&lt;xs:element name="NewDataSet" msdata:IsDataSet="true" msdata:MainDataTable="SourceData" msdata:UseCurrentLocale="true"&gt;&lt;xs:complexType&gt;&lt;xs:choice minOccurs="0" maxOccurs="unbounded"&gt;&lt;xs:element name="SourceData"&gt;&lt;xs:complexType&gt;&lt;xs:sequence&gt;&lt;xs:element name="vAfsenderInitialer" msdata:DataType="System.Object, mscorlib, Version=4.0.0.0, Culture=neutral, PublicKeyToken=b77a5c561934e089" type="xs:anyType" minOccurs="0" /&gt;&lt;xs:element name="vHeaderTitel" msdata:DataType="System.Object, mscorlib, Version=4.0.0.0, Culture=neutral, PublicKeyToken=b77a5c561934e089" type="xs:anyType" minOccurs="0" /&gt;&lt;xs:element name="vDokumentOverskrift" msdata:DataType="System.Object, mscorlib, Version=4.0.0.0, Culture=neutral, PublicKeyToken=b77a5c561934e089" type="xs:anyType" minOccurs="0" /&gt;&lt;xs:element name="vDokumentModtager" msdata:DataType="System.Object, mscorlib, Version=4.0.0.0, Culture=neutral, PublicKeyToken=b77a5c561934e089" type="xs:anyType" minOccurs="0" /&gt;&lt;xs:element name="vDokumentUnderOverskrift" msdata:DataType="System.Object, mscorlib, Version=4.0.0.0, Culture=neutral, PublicKeyToken=b77a5c561934e089" type="xs:anyType" minOccurs="0" /&gt;&lt;xs:element name="vEnhed" msdata:DataType="System.Object, mscorlib, Version=4.0.0.0, Culture=neutral, PublicKeyToken=b77a5c561934e089" type="xs:anyType" minOccurs="0" /&gt;&lt;xs:element name="Main" msdata:DataType="System.Object, mscorlib, Version=4.0.0.0, Culture=neutral, PublicKeyToken=b77a5c561934e089" type="xs:anyType" minOccurs="0" /&gt;&lt;xs:element name="Main_Category" msdata:DataType="System.Object, mscorlib, Version=4.0.0.0, Culture=neutral, PublicKeyToken=b77a5c561934e089" type="xs:anyType" minOccurs="0" /&gt;&lt;xs:element name="Main_DocumentType" msdata:DataType="System.Object, mscorlib, Version=4.0.0.0, Culture=neutral, PublicKeyToken=b77a5c561934e089" type="xs:anyType" minOccurs="0" /&gt;&lt;xs:element name="Main_Language" msdata:DataType="System.Object, mscorlib, Version=4.0.0.0, Culture=neutral, PublicKeyToken=b77a5c561934e089" type="xs:anyType" minOccurs="0" /&gt;&lt;xs:element name="DocTypeBrev" msdata:DataType="System.Object, mscorlib, Version=4.0.0.0, Culture=neutral, PublicKeyToken=b77a5c561934e089" type="xs:anyType" minOccurs="0" /&gt;&lt;xs:element name="DocTypeBrev_BrevType" msdata:DataType="System.Object, mscorlib, Version=4.0.0.0, Culture=neutral, PublicKeyToken=b77a5c561934e089" type="xs:anyType" minOccurs="0" /&gt;&lt;xs:element name="DocTypeBrev_Modtager" msdata:DataType="System.Object, mscorlib, Version=4.0.0.0, Culture=neutral, PublicKeyToken=b77a5c561934e089" type="xs:anyType" minOccurs="0" /&gt;&lt;xs:element name="DocTypeBrev_Overskrift" msdata:DataType="System.Object, mscorlib, Version=4.0.0.0, Culture=neutral, PublicKeyToken=b77a5c561934e089" type="xs:anyType" minOccurs="0" /&gt;&lt;xs:element name="DocTypeBrev_Kaere" msdata:DataType="System.Object, mscorlib, Version=4.0.0.0, Culture=neutral, PublicKeyToken=b77a5c561934e089" type="xs:anyType" minOccurs="0" /&gt;&lt;xs:element name="DocTypeBrev_JNr" msdata:DataType="System.Object, mscorlib, Version=4.0.0.0, Culture=neutral, PublicKeyToken=b77a5c561934e089" type="xs:anyType" minOccurs="0" /&gt;&lt;xs:element name="JNr" msdata:DataType="System.Object, mscorlib, Version=4.0.0.0, Culture=neutral, PublicKeyToken=b77a5c561934e089" type="xs:anyType" minOccurs="0" /&gt;&lt;xs:element name="DocTypeBrev_DokumentDato" msdata:DataType="System.Object, mscorlib, Version=4.0.0.0, Culture=neutral, PublicKeyToken=b77a5c561934e089" type="xs:anyType" minOccurs="0" /&gt;&lt;xs:element name="DokumentDato" msdata:DataType="System.Object, mscorlib, Version=4.0.0.0, Culture=neutral, PublicKeyToken=b77a5c561934e089" type="xs:anyType" minOccurs="0" /&gt;&lt;xs:element name="DocTypeBrev_Afsender" msdata:DataType="System.Object, mscorlib, Version=4.0.0.0, Culture=neutral, PublicKeyToken=b77a5c561934e089" type="xs:anyType" minOccurs="0" /&gt;&lt;xs:element name="Afsender" msdata:DataType="System.Object, mscorlib, Version=4.0.0.0, Culture=neutral, PublicKeyToken=b77a5c561934e089" type="xs:anyType" minOccurs="0" /&gt;&lt;xs:element name="DocTypeBrev_Enhed" msdata:DataType="System.Object, mscorlib, Version=4.0.0.0, Culture=neutral, PublicKeyToken=b77a5c561934e089" type="xs:anyType" minOccurs="0" /&gt;&lt;xs:element name="DocTypeBrevUK" msdata:DataType="System.Object, mscorlib, Version=4.0.0.0, Culture=neutral, PublicKeyToken=b77a5c561934e089" type="xs:anyType" minOccurs="0" /&gt;&lt;xs:element name="DocTypeBrevUK_JNr" msdata:DataType="System.Object, mscorlib, Version=4.0.0.0, Culture=neutral, PublicKeyToken=b77a5c561934e089" type="xs:anyType" minOccurs="0" /&gt;&lt;xs:element name="DocTypeBrevUK_DokumentDato" msdata:DataType="System.Object, mscorlib, Version=4.0.0.0, Culture=neutral, PublicKeyToken=b77a5c561934e089" type="xs:anyType" minOccurs="0" /&gt;&lt;xs:element name="DocTypeBrevUK_Afsender" msdata:DataType="System.Object, mscorlib, Version=4.0.0.0, Culture=neutral, PublicKeyToken=b77a5c561934e089" type="xs:anyType" minOccurs="0" /&gt;&lt;xs:element name="DocTypeBrevUK_BrevType" msdata:DataType="System.Object, mscorlib, Version=4.0.0.0, Culture=neutral, PublicKeyToken=b77a5c561934e089" type="xs:anyType" minOccurs="0" /&gt;&lt;xs:element name="DocTypeBrevUK_Modtager" msdata:DataType="System.Object, mscorlib, Version=4.0.0.0, Culture=neutral, PublicKeyToken=b77a5c561934e089" type="xs:anyType" minOccurs="0" /&gt;&lt;xs:element name="DocTypeBrevUK_Overskrift" msdata:DataType="System.Object, mscorlib, Version=4.0.0.0, Culture=neutral, PublicKeyToken=b77a5c561934e089" type="xs:anyType" minOccurs="0" /&gt;&lt;xs:element name="DocTypeBrevUK_Kaere" msdata:DataType="System.Object, mscorlib, Version=4.0.0.0, Culture=neutral, PublicKeyToken=b77a5c561934e089" type="xs:anyType" minOccurs="0" /&gt;&lt;xs:element name="DocTypeBrevUK_Enhed" msdata:DataType="System.Object, mscorlib, Version=4.0.0.0, Culture=neutral, PublicKeyToken=b77a5c561934e089" type="xs:anyType" minOccurs="0" /&gt;&lt;xs:element name="DocTypeForside" msdata:DataType="System.Object, mscorlib, Version=4.0.0.0, Culture=neutral, PublicKeyToken=b77a5c561934e089" type="xs:anyType" minOccurs="0" /&gt;&lt;xs:element name="DocTypeForside_Sagstype" msdata:DataType="System.Object, mscorlib, Version=4.0.0.0, Culture=neutral, PublicKeyToken=b77a5c561934e089" type="xs:anyType" minOccurs="0" /&gt;&lt;xs:element name="DocTypeForside_Overskrift" msdata:DataType="System.Object, mscorlib, Version=4.0.0.0, Culture=neutral, PublicKeyToken=b77a5c561934e089" type="xs:anyType" minOccurs="0" /&gt;&lt;xs:element name="DocTypeForside_MoedeDato" msdata:DataType="System.Object, mscorlib, Version=4.0.0.0, Culture=neutral, PublicKeyToken=b77a5c561934e089" type="xs:anyType" minOccurs="0" /&gt;&lt;xs:element name="DocTypeForside_Moededeltager" msdata:DataType="System.Object, mscorlib, Version=4.0.0.0, Culture=neutral, PublicKeyToken=b77a5c561934e089" type="xs:anyType" minOccurs="0" /&gt;&lt;xs:element name="DocTypeForside_JNr" msdata:DataType="System.Object, mscorlib, Version=4.0.0.0, Culture=neutral, PublicKeyToken=b77a5c561934e089" type="xs:anyType" minOccurs="0" /&gt;&lt;xs:element name="DocTypeForside_DokumentDato" msdata:DataType="System.Object, mscorlib, Version=4.0.0.0, Culture=neutral, PublicKeyToken=b77a5c561934e089" type="xs:anyType" minOccurs="0" /&gt;&lt;xs:element name="DocTypeForside_Afsender" msdata:DataType="System.Object, mscorlib, Version=4.0.0.0, Culture=neutral, PublicKeyToken=b77a5c561934e089" type="xs:anyType" minOccurs="0" /&gt;&lt;xs:element name="DocTypeForside_TilFolketinget" msdata:DataType="System.Object, mscorlib, Version=4.0.0.0, Culture=neutral, PublicKeyToken=b77a5c561934e089" type="xs:anyType" minOccurs="0" /&gt;&lt;xs:element name="DocTypeForside_FristDato" msdata:DataType="System.Object, mscorlib, Version=4.0.0.0, Culture=neutral, PublicKeyToken=b77a5c561934e089" type="xs:anyType" minOccurs="0" /&gt;&lt;xs:element name="DocTypeForside_Enhed" msdata:DataType="System.Object, mscorlib, Version=4.0.0.0, Culture=neutral, PublicKeyToken=b77a5c561934e089" type="xs:anyType" minOccurs="0" /&gt;&lt;xs:element name="DocTypePolitiskInitiativ" msdata:DataType="System.Object, mscorlib, Version=4.0.0.0, Culture=neutral, PublicKeyToken=b77a5c561934e089" type="xs:anyType" minOccurs="0" /&gt;&lt;xs:element name="DocTypePolitiskInitiativ_JNr" msdata:DataType="System.Object, mscorlib, Version=4.0.0.0, Culture=neutral, PublicKeyToken=b77a5c561934e089" type="xs:anyType" minOccurs="0" /&gt;&lt;xs:element name="DocTypePolitiskInitiativ_Afsender" msdata:DataType="System.Object, mscorlib, Version=4.0.0.0, Culture=neutral, PublicKeyToken=b77a5c561934e089" type="xs:anyType" minOccurs="0" /&gt;&lt;xs:element name="DocTypePolitiskInitiativ_Overskrift" msdata:DataType="System.Object, mscorlib, Version=4.0.0.0, Culture=neutral, PublicKeyToken=b77a5c561934e089" type="xs:anyType" minOccurs="0" /&gt;&lt;xs:element name="DocTypePolitiskInitiativ_Enhed" msdata:DataType="System.Object, mscorlib, Version=4.0.0.0, Culture=neutral, PublicKeyToken=b77a5c561934e089" type="xs:anyType" minOccurs="0" /&gt;&lt;xs:element name="DocTypeNotat" msdata:DataType="System.Object, mscorlib, Version=4.0.0.0, Culture=neutral, PublicKeyToken=b77a5c561934e089" type="xs:anyType" minOccurs="0" /&gt;&lt;xs:element name="DocTypeNotat_JNr" msdata:DataType="System.Object, mscorlib, Version=4.0.0.0, Culture=neutral, PublicKeyToken=b77a5c561934e089" type="xs:anyType" minOccurs="0" /&gt;&lt;xs:element name="DocTypeNotat_DokumentDato" msdata:DataType="System.Object, mscorlib, Version=4.0.0.0, Culture=neutral, PublicKeyToken=b77a5c561934e089" type="xs:anyType" minOccurs="0" /&gt;&lt;xs:element name="DocTypeNotat_Afsender" msdata:DataType="System.Object, mscorlib, Version=4.0.0.0, Culture=neutral, PublicKeyToken=b77a5c561934e089" type="xs:anyType" minOccurs="0" /&gt;&lt;xs:element name="DocTypeNotat_Overskrift" msdata:DataType="System.Object, mscorlib, Version=4.0.0.0, Culture=neutral, PublicKeyToken=b77a5c561934e089" type="xs:anyType" minOccurs="0" /&gt;&lt;xs:element name="DocTypeNotat_Enhed" msdata:DataType="System.Object, mscorlib, Version=4.0.0.0, Culture=neutral, PublicKeyToken=b77a5c561934e089" type="xs:anyType" minOccurs="0" /&gt;&lt;xs:element name="DocTypeNotatUK" msdata:DataType="System.Object, mscorlib, Version=4.0.0.0, Culture=neutral, PublicKeyToken=b77a5c561934e089" type="xs:anyType" minOccurs="0" /&gt;&lt;xs:element name="DocTypeNotatUK_JNr" msdata:DataType="System.Object, mscorlib, Version=4.0.0.0, Culture=neutral, PublicKeyToken=b77a5c561934e089" type="xs:anyType" minOccurs="0" /&gt;&lt;xs:element name="DocTypeNotatUK_DokumentDato" msdata:DataType="System.Object, mscorlib, Version=4.0.0.0, Culture=neutral, PublicKeyToken=b77a5c561934e089" type="xs:anyType" minOccurs="0" /&gt;&lt;xs:element name="DocTypeNotatUK_Afsender" msdata:DataType="System.Object, mscorlib, Version=4.0.0.0, Culture=neutral, PublicKeyToken=b77a5c561934e089" type="xs:anyType" minOccurs="0" /&gt;&lt;xs:element name="DocTypeNotatUK_Overskrift" msdata:DataType="System.Object, mscorlib, Version=4.0.0.0, Culture=neutral, PublicKeyToken=b77a5c561934e089" type="xs:anyType" minOccurs="0" /&gt;&lt;xs:element name="DocTypeNotatUK_Enhed" msdata:DataType="System.Object, mscorlib, Version=4.0.0.0, Culture=neutral, PublicKeyToken=b77a5c561934e089" type="xs:anyType" minOccurs="0" /&gt;&lt;xs:element name="DocTypeHoeringsNotat" msdata:DataType="System.Object, mscorlib, Version=4.0.0.0, Culture=neutral, PublicKeyToken=b77a5c561934e089" type="xs:anyType" minOccurs="0" /&gt;&lt;xs:element name="DocTypeHoeringsNotat_JNr" msdata:DataType="System.Object, mscorlib, Version=4.0.0.0, Culture=neutral, PublicKeyToken=b77a5c561934e089" type="xs:anyType" minOccurs="0" /&gt;&lt;xs:element name="DocTypeHoeringsNotat_Afsender" msdata:DataType="System.Object, mscorlib, Version=4.0.0.0, Culture=neutral, PublicKeyToken=b77a5c561934e089" type="xs:anyType" minOccurs="0" /&gt;&lt;xs:element name="DocTypeHoeringsNotat_Overskrift" msdata:DataType="System.Object, mscorlib, Version=4.0.0.0, Culture=neutral, PublicKeyToken=b77a5c561934e089" type="xs:anyType" minOccurs="0" /&gt;&lt;xs:element name="DocTypeHoeringsNotat_Enhed" msdata:DataType="System.Object, mscorlib, Version=4.0.0.0, Culture=neutral, PublicKeyToken=b77a5c561934e089" type="xs:anyType" minOccurs="0" /&gt;&lt;xs:element name="FolketingAlm" msdata:DataType="System.Object, mscorlib, Version=4.0.0.0, Culture=neutral, PublicKeyToken=b77a5c561934e089" type="xs:anyType" minOccurs="0" /&gt;&lt;xs:element name="FolketingAlm_JNr" msdata:DataType="System.Object, mscorlib, Version=4.0.0.0, Culture=neutral, PublicKeyToken=b77a5c561934e089" type="xs:anyType" minOccurs="0" /&gt;&lt;xs:element name="FolketingAlm_Udvalg" msdata:DataType="System.Object, mscorlib, Version=4.0.0.0, Culture=neutral, PublicKeyToken=b77a5c561934e089" type="xs:anyType" minOccurs="0" /&gt;&lt;xs:element name="FolketingAlm_AndetUdvalgNavn" msdata:DataType="System.Object, mscorlib, Version=4.0.0.0, Culture=neutral, PublicKeyToken=b77a5c561934e089" type="xs:anyType" minOccurs="0" /&gt;&lt;xs:element name="FolketingAlm_BrevDato" msdata:DataType="System.Object, mscorlib, Version=4.0.0.0, Culture=neutral, PublicKeyToken=b77a5c561934e089" type="xs:anyType" minOccurs="0" /&gt;&lt;xs:element name="FolketingAlm_Spoergsmaalnr" msdata:DataType="System.Object, mscorlib, Version=4.0.0.0, Culture=neutral, PublicKeyToken=b77a5c561934e089" type="xs:anyType" minOccurs="0" /&gt;&lt;xs:element name="FolketingAlm_Spoergsmaalstiller" msdata:DataType="System.Object, mscorlib, Version=4.0.0.0, Culture=neutral, PublicKeyToken=b77a5c561934e089" type="xs:anyType" minOccurs="0" /&gt;&lt;xs:element name="FolketingAlm_SpoergsmaalstillerParti" msdata:DataType="System.Object, mscorlib, Version=4.0.0.0, Culture=neutral, PublicKeyToken=b77a5c561934e089" type="xs:anyType" minOccurs="0" /&gt;&lt;xs:element name="FolketingAlm_SpoergersEmail" msdata:DataType="System.Object, mscorlib, Version=4.0.0.0, Culture=neutral, PublicKeyToken=b77a5c561934e089" type="xs:anyType" minOccurs="0" /&gt;&lt;xs:element name="FolketingAlm_MFU" msdata:DataType="System.Object, mscorlib, Version=4.0.0.0, Culture=neutral, PublicKeyToken=b77a5c561934e089" type="xs:anyType" minOccurs="0" /&gt;&lt;xs:element name="FolketingAlm_Enhed" msdata:DataType="System.Object, mscorlib, Version=4.0.0.0, Culture=neutral, PublicKeyToken=b77a5c561934e089" type="xs:anyType" minOccurs="0" /&gt;&lt;xs:element name="FolketingLov" msdata:DataType="System.Object, mscorlib, Version=4.0.0.0, Culture=neutral, PublicKeyToken=b77a5c561934e089" type="xs:anyType" minOccurs="0" /&gt;&lt;xs:element name="FolketingLov_JNr" msdata:DataType="System.Object, mscorlib, Version=4.0.0.0, Culture=neutral, PublicKeyToken=b77a5c561934e089" type="xs:anyType" minOccurs="0" /&gt;&lt;xs:element name="FolketingLov_Forslag" msdata:DataType="System.Object, mscorlib, Version=4.0.0.0, Culture=neutral, PublicKeyToken=b77a5c561934e089" type="xs:anyType" minOccurs="0" /&gt;&lt;xs:element name="FolketingLov_Lovnr" msdata:DataType="System.Object, mscorlib, Version=4.0.0.0, Culture=neutral, PublicKeyToken=b77a5c561934e089" type="xs:anyType" minOccurs="0" /&gt;&lt;xs:element name="FolketingLov_BrevDato" msdata:DataType="System.Object, mscorlib, Version=4.0.0.0, Culture=neutral, PublicKeyToken=b77a5c561934e089" type="xs:anyType" minOccurs="0" /&gt;&lt;xs:element name="FolketingLov_Spoergsmaalnr" msdata:DataType="System.Object, mscorlib, Version=4.0.0.0, Culture=neutral, PublicKeyToken=b77a5c561934e089" type="xs:anyType" minOccurs="0" /&gt;&lt;xs:element name="FolketingLov_Spoergsmaalstiller" msdata:DataType="System.Object, mscorlib, Version=4.0.0.0, Culture=neutral, PublicKeyToken=b77a5c561934e089" type="xs:anyType" minOccurs="0" /&gt;&lt;xs:element name="FolketingLov_SpoergersEmail" msdata:DataType="System.Object, mscorlib, Version=4.0.0.0, Culture=neutral, PublicKeyToken=b77a5c561934e089" type="xs:anyType" minOccurs="0" /&gt;&lt;xs:element name="FolketingLov_Beslutnr" msdata:DataType="System.Object, mscorlib, Version=4.0.0.0, Culture=neutral, PublicKeyToken=b77a5c561934e089" type="xs:anyType" minOccurs="0" /&gt;&lt;xs:element name="FolketingLov_Bilagsnr" msdata:DataType="System.Object, mscorlib, Version=4.0.0.0, Culture=neutral, PublicKeyToken=b77a5c561934e089" type="xs:anyType" minOccurs="0" /&gt;&lt;xs:element name="FolketingLov_Enhed" msdata:DataType="System.Object, mscorlib, Version=4.0.0.0, Culture=neutral, PublicKeyToken=b77a5c561934e089" type="xs:anyType" minOccurs="0" /&gt;&lt;xs:element name="FolketingP20" msdata:DataType="System.Object, mscorlib, Version=4.0.0.0, Culture=neutral, PublicKeyToken=b77a5c561934e089" type="xs:anyType" minOccurs="0" /&gt;&lt;xs:element name="FolketingP20_JNr" msdata:DataType="System.Object, mscorlib, Version=4.0.0.0, Culture=neutral, PublicKeyToken=b77a5c561934e089" type="xs:anyType" minOccurs="0" /&gt;&lt;xs:element name="FolketingP20_BrevDato" msdata:DataType="System.Object, mscorlib, Version=4.0.0.0, Culture=neutral, PublicKeyToken=b77a5c561934e089" type="xs:anyType" minOccurs="0" /&gt;&lt;xs:element name="FolketingP20_Spoergsmaalnr" msdata:DataType="System.Object, mscorlib, Version=4.0.0.0, Culture=neutral, PublicKeyToken=b77a5c561934e089" type="xs:anyType" minOccurs="0" /&gt;&lt;xs:element name="FolketingP20_Spoergsmaalstiller" msdata:DataType="System.Object, mscorlib, Version=4.0.0.0, Culture=neutral, PublicKeyToken=b77a5c561934e089" type="xs:anyType" minOccurs="0" /&gt;&lt;xs:element name="FolketingP20_SpoergsmaalstillerParti" msdata:DataType="System.Object, mscorlib, Version=4.0.0.0, Culture=neutral, PublicKeyToken=b77a5c561934e089" type="xs:anyType" minOccurs="0" /&gt;&lt;xs:element name="FolketingP20_SpoergersEmail" msdata:DataType="System.Object, mscorlib, Version=4.0.0.0, Culture=neutral, PublicKeyToken=b77a5c561934e089" type="xs:anyType" minOccurs="0" /&gt;&lt;xs:element name="FolketingP20_Enhed" msdata:DataType="System.Object, mscorlib, Version=4.0.0.0, Culture=neutral, PublicKeyToken=b77a5c561934e089" type="xs:anyType" minOccurs="0" /&gt;&lt;xs:element name="DocTypeFakta" msdata:DataType="System.Object, mscorlib, Version=4.0.0.0, Culture=neutral, PublicKeyToken=b77a5c561934e089" type="xs:anyType" minOccurs="0" /&gt;&lt;xs:element name="DocTypeFakta_JNr" msdata:DataType="System.Object, mscorlib, Version=4.0.0.0, Culture=neutral, PublicKeyToken=b77a5c561934e089" type="xs:anyType" minOccurs="0" /&gt;&lt;xs:element name="DocTypeFakta_DokumentDato" msdata:DataType="System.Object, mscorlib, Version=4.0.0.0, Culture=neutral, PublicKeyToken=b77a5c561934e089" type="xs:anyType" minOccurs="0" /&gt;&lt;xs:element name="DocTypeFakta_Afsender" msdata:DataType="System.Object, mscorlib, Version=4.0.0.0, Culture=neutral, PublicKeyToken=b77a5c561934e089" type="xs:anyType" minOccurs="0" /&gt;&lt;xs:element name="DocTypeFakta_Overskrift" msdata:DataType="System.Object, mscorlib, Version=4.0.0.0, Culture=neutral, PublicKeyToken=b77a5c561934e089" type="xs:anyType" minOccurs="0" /&gt;&lt;xs:element name="DocTypeFakta_Enhed" msdata:DataType="System.Object, mscorlib, Version=4.0.0.0, Culture=neutral, PublicKeyToken=b77a5c561934e089" type="xs:anyType" minOccurs="0" /&gt;&lt;xs:element name="DocTypeDagsorden" msdata:DataType="System.Object, mscorlib, Version=4.0.0.0, Culture=neutral, PublicKeyToken=b77a5c561934e089" type="xs:anyType" minOccurs="0" /&gt;&lt;xs:element name="DocTypeDagsorden_JNr" msdata:DataType="System.Object, mscorlib, Version=4.0.0.0, Culture=neutral, PublicKeyToken=b77a5c561934e089" type="xs:anyType" minOccurs="0" /&gt;&lt;xs:element name="DocTypeDagsorden_DokumentDato" msdata:DataType="System.Object, mscorlib, Version=4.0.0.0, Culture=neutral, PublicKeyToken=b77a5c561934e089" type="xs:anyType" minOccurs="0" /&gt;&lt;xs:element name="DocTypeDagsorden_Afsender" msdata:DataType="System.Object, mscorlib, Version=4.0.0.0, Culture=neutral, PublicKeyToken=b77a5c561934e089" type="xs:anyType" minOccurs="0" /&gt;&lt;xs:element name="DocTypeDagsorden_Overskrift" msdata:DataType="System.Object, mscorlib, Version=4.0.0.0, Culture=neutral, PublicKeyToken=b77a5c561934e089" type="xs:anyType" minOccurs="0" /&gt;&lt;xs:element name="DocTypeDagsorden_MoedeDato" msdata:DataType="System.Object, mscorlib, Version=4.0.0.0, Culture=neutral, PublicKeyToken=b77a5c561934e089" type="xs:anyType" minOccurs="0" /&gt;&lt;xs:element name="DocTypeDagsorden_AfholdesMed" msdata:DataType="System.Object, mscorlib, Version=4.0.0.0, Culture=neutral, PublicKeyToken=b77a5c561934e089" type="xs:anyType" minOccurs="0" /&gt;&lt;xs:element name="DocTypeDagsorden_Enhed" msdata:DataType="System.Object, mscorlib, Version=4.0.0.0, Culture=neutral, PublicKeyToken=b77a5c561934e089" type="xs:anyType" minOccurs="0" /&gt;&lt;xs:element name="DocTypeSpgSvarMin" msdata:DataType="System.Object, mscorlib, Version=4.0.0.0, Culture=neutral, PublicKeyToken=b77a5c561934e089" type="xs:anyType" minOccurs="0" /&gt;&lt;xs:element name="DocTypeSpgSvarMin_Overskrift" msdata:DataType="System.Object, mscorlib, Version=4.0.0.0, Culture=neutral, PublicKeyToken=b77a5c561934e089" type="xs:anyType" minOccurs="0" /&gt;&lt;xs:element name="DocTypeSpgSvarMin_BaggrundAfsnit" msdata:DataType="System.Object, mscorlib, Version=4.0.0.0, Culture=neutral, PublicKeyToken=b77a5c561934e089" type="xs:anyType" minOccurs="0" /&gt;&lt;xs:element name="DocTypeSpgSvarMin_Enhed" msdata:DataType="System.Object, mscorlib, Version=4.0.0.0, Culture=neutral, PublicKeyToken=b77a5c561934e089" type="xs:anyType" minOccurs="0" /&gt;&lt;xs:element name="DocTypeTidsplan" msdata:DataType="System.Object, mscorlib, Version=4.0.0.0, Culture=neutral, PublicKeyToken=b77a5c561934e089" type="xs:anyType" minOccurs="0" /&gt;&lt;xs:element name="DocTypeTidsplan_JNr" msdata:DataType="System.Object, mscorlib, Version=4.0.0.0, Culture=neutral, PublicKeyToken=b77a5c561934e089" type="xs:anyType" minOccurs="0" /&gt;&lt;xs:element name="DocTypeTidsplan_DokumentDato" msdata:DataType="System.Object, mscorlib, Version=4.0.0.0, Culture=neutral, PublicKeyToken=b77a5c561934e089" type="xs:anyType" minOccurs="0" /&gt;&lt;xs:element name="DocTypeTidsplan_Afsender" msdata:DataType="System.Object, mscorlib, Version=4.0.0.0, Culture=neutral, PublicKeyToken=b77a5c561934e089" type="xs:anyType" minOccurs="0" /&gt;&lt;xs:element name="DocTypeTidsplan_Overskrift" msdata:DataType="System.Object, mscorlib, Version=4.0.0.0, Culture=neutral, PublicKeyToken=b77a5c561934e089" type="xs:anyType" minOccurs="0" /&gt;&lt;xs:element name="DocTypeTidsplan_Enhed" msdata:DataType="System.Object, mscorlib, Version=4.0.0.0, Culture=neutral, PublicKeyToken=b77a5c561934e089" type="xs:anyType" minOccurs="0" /&gt;&lt;xs:element name="DocTypeResume" msdata:DataType="System.Object, mscorlib, Version=4.0.0.0, Culture=neutral, PublicKeyToken=b77a5c561934e089" type="xs:anyType" minOccurs="0" /&gt;&lt;xs:element name="DocTypeResume_DokumentDato" msdata:DataType="System.Object, mscorlib, Version=4.0.0.0, Culture=neutral, PublicKeyToken=b77a5c561934e089" type="xs:anyType" minOccurs="0" /&gt;&lt;xs:element name="DocTypeResume_ResumeTil" msdata:DataType="System.Object, mscorlib, Version=4.0.0.0, Culture=neutral, PublicKeyToken=b77a5c561934e089" type="xs:anyType" minOccurs="0" /&gt;&lt;xs:element name="DocTypeResume_Overskrift" msdata:DataType="System.Object, mscorlib, Version=4.0.0.0, Culture=neutral, PublicKeyToken=b77a5c561934e089" type="xs:anyType" minOccurs="0" /&gt;&lt;xs:element name="DocTypeResume_Enhed" msdata:DataType="System.Object, mscorlib, Version=4.0.0.0, Culture=neutral, PublicKeyToken=b77a5c561934e089" type="xs:anyType" minOccurs="0" /&gt;&lt;xs:element name="DocTypeLigestilling" msdata:DataType="System.Object, mscorlib, Version=4.0.0.0, Culture=neutral, PublicKeyToken=b77a5c561934e089" type="xs:anyType" minOccurs="0" /&gt;&lt;xs:element name="DocTypeLigestilling_JNr" msdata:DataType="System.Object, mscorlib, Version=4.0.0.0, Culture=neutral, PublicKeyToken=b77a5c561934e089" type="xs:anyType" minOccurs="0" /&gt;&lt;xs:element name="DocTypeLigestilling_DokumentDato" msdata:DataType="System.Object, mscorlib, Version=4.0.0.0, Culture=neutral, PublicKeyToken=b77a5c561934e089" type="xs:anyType" minOccurs="0" /&gt;&lt;xs:element name="DocTypeLigestilling_Afsender" msdata:DataType="System.Object, mscorlib, Version=4.0.0.0, Culture=neutral, PublicKeyToken=b77a5c561934e089" type="xs:anyType" minOccurs="0" /&gt;&lt;xs:element name="DocTypeLigestilling_Overskrift" msdata:DataType="System.Object, mscorlib, Version=4.0.0.0, Culture=neutral, PublicKeyToken=b77a5c561934e089" type="xs:anyType" minOccurs="0" /&gt;&lt;xs:element name="DocTypeLigestilling_Enhed" msdata:DataType="System.Object, mscorlib, Version=4.0.0.0, Culture=neutral, PublicKeyToken=b77a5c561934e089" type="xs:anyType" minOccurs="0" /&gt;&lt;xs:element name="DocTypeReferat" msdata:DataType="System.Object, mscorlib, Version=4.0.0.0, Culture=neutral, PublicKeyToken=b77a5c561934e089" type="xs:anyType" minOccurs="0" /&gt;&lt;xs:element name="DocTypeReferat_JNr" msdata:DataType="System.Object, mscorlib, Version=4.0.0.0, Culture=neutral, PublicKeyToken=b77a5c561934e089" type="xs:anyType" minOccurs="0" /&gt;&lt;xs:element name="DocTypeReferat_DokumentDato" msdata:DataType="System.Object, mscorlib, Version=4.0.0.0, Culture=neutral, PublicKeyToken=b77a5c561934e089" type="xs:anyType" minOccurs="0" /&gt;&lt;xs:element name="DocTypeReferat_Afsender" msdata:DataType="System.Object, mscorlib, Version=4.0.0.0, Culture=neutral, PublicKeyToken=b77a5c561934e089" type="xs:anyType" minOccurs="0" /&gt;&lt;xs:element name="DocTypeReferat_Overskrift" msdata:DataType="System.Object, mscorlib, Version=4.0.0.0, Culture=neutral, PublicKeyToken=b77a5c561934e089" type="xs:anyType" minOccurs="0" /&gt;&lt;xs:element name="DocTypeReferat_TidSted" msdata:DataType="System.Object, mscorlib, Version=4.0.0.0, Culture=neutral, PublicKeyToken=b77a5c561934e089" type="xs:anyType" minOccurs="0" /&gt;&lt;xs:element name="DocTypeReferat_Deltagere" msdata:DataType="System.Object, mscorlib, Version=4.0.0.0, Culture=neutral, PublicKeyToken=b77a5c561934e089" type="xs:anyType" minOccurs="0" /&gt;&lt;xs:element name="DocTypeReferat_AfbudFra" msdata:DataType="System.Object, mscorlib, Version=4.0.0.0, Culture=neutral, PublicKeyToken=b77a5c561934e089" type="xs:anyType" minOccurs="0" /&gt;&lt;xs:element name="DocTypeReferat_Enhed" msdata:DataType="System.Object, mscorlib, Version=4.0.0.0, Culture=neutral, PublicKeyToken=b77a5c561934e089" type="xs:anyType" minOccurs="0" /&gt;&lt;xs:element name="DocTypePresse" msdata:DataType="System.Object, mscorlib, Version=4.0.0.0, Culture=neutral, PublicKeyToken=b77a5c561934e089" type="xs:anyType" minOccurs="0" /&gt;&lt;xs:element name="DocTypePresse_DokumentDato" msdata:DataType="System.Object, mscorlib, Version=4.0.0.0, Culture=neutral, PublicKeyToken=b77a5c561934e089" type="xs:anyType" minOccurs="0" /&gt;&lt;xs:element name="DocTypePresse_Overskrift" msdata:DataType="System.Object, mscorlib, Version=4.0.0.0, Culture=neutral, PublicKeyToken=b77a5c561934e089" type="xs:anyType" minOccurs="0" /&gt;&lt;xs:element name="DocTypePresse_Enhed" msdata:DataType="System.Object, mscorlib, Version=4.0.0.0, Culture=neutral, PublicKeyToken=b77a5c561934e089" type="xs:anyType" minOccurs="0" /&gt;&lt;xs:element name="DocTypeFremsaet" msdata:DataType="System.Object, mscorlib, Version=4.0.0.0, Culture=neutral, PublicKeyToken=b77a5c561934e089" type="xs:anyType" minOccurs="0" /&gt;&lt;xs:element name="DocTypeFremsaet_JNr" msdata:DataType="System.Object, mscorlib, Version=4.0.0.0, Culture=neutral, PublicKeyToken=b77a5c561934e089" type="xs:anyType" minOccurs="0" /&gt;&lt;xs:element name="DocTypeFremsaet_Lovnr" msdata:DataType="System.Object, mscorlib, Version=4.0.0.0, Culture=neutral, PublicKeyToken=b77a5c561934e089" type="xs:anyType" minOccurs="0" /&gt;&lt;xs:element name="DocTypeFremsaet_Lovnavn" msdata:DataType="System.Object, mscorlib, Version=4.0.0.0, Culture=neutral, PublicKeyToken=b77a5c561934e089" type="xs:anyType" minOccurs="0" /&gt;&lt;xs:element name="DocTypeFremsaet_Enhed" msdata:DataType="System.Object, mscorlib, Version=4.0.0.0, Culture=neutral, PublicKeyToken=b77a5c561934e089" type="xs:anyType" minOccurs="0" /&gt;&lt;xs:element name="DocTypeTale" msdata:DataType="System.Object, mscorlib, Version=4.0.0.0, Culture=neutral, PublicKeyToken=b77a5c561934e089" type="xs:anyType" minOccurs="0" /&gt;&lt;xs:element name="DocTypeTale_JNr" msdata:DataType="System.Object, mscorlib, Version=4.0.0.0, Culture=neutral, PublicKeyToken=b77a5c561934e089" type="xs:anyType" minOccurs="0" /&gt;&lt;xs:element name="DocTypeTale_DokumentDato" msdata:DataType="System.Object, mscorlib, Version=4.0.0.0, Culture=neutral, PublicKeyToken=b77a5c561934e089" type="xs:anyType" minOccurs="0" /&gt;&lt;xs:element name="DocTypeTale_Afsender" msdata:DataType="System.Object, mscorlib, Version=4.0.0.0, Culture=neutral, PublicKeyToken=b77a5c561934e089" type="xs:anyType" minOccurs="0" /&gt;&lt;xs:element name="DocTypeTale_Overskrift" msdata:DataType="System.Object, mscorlib, Version=4.0.0.0, Culture=neutral, PublicKeyToken=b77a5c561934e089" type="xs:anyType" minOccurs="0" /&gt;&lt;xs:element name="DocTypeTale_Enhed" msdata:DataType="System.Object, mscorlib, Version=4.0.0.0, Culture=neutral, PublicKeyToken=b77a5c561934e089" type="xs:anyType" minOccurs="0" /&gt;&lt;xs:element name="DocTypeTale_B5" msdata:DataType="System.Object, mscorlib, Version=4.0.0.0, Culture=neutral, PublicKeyToken=b77a5c561934e089" type="xs:anyType" minOccurs="0" /&gt;&lt;xs:element name="DocTypeTale_B5_JNr" msdata:DataType="System.Object, mscorlib, Version=4.0.0.0, Culture=neutral, PublicKeyToken=b77a5c561934e089" type="xs:anyType" minOccurs="0" /&gt;&lt;xs:element name="DocTypeTale_B5_DokumentDato" msdata:DataType="System.Object, mscorlib, Version=4.0.0.0, Culture=neutral, PublicKeyToken=b77a5c561934e089" type="xs:anyType" minOccurs="0" /&gt;&lt;xs:element name="DocTypeTale_B5_Afsender" msdata:DataType="System.Object, mscorlib, Version=4.0.0.0, Culture=neutral, PublicKeyToken=b77a5c561934e089" type="xs:anyType" minOccurs="0" /&gt;&lt;xs:element name="DocTypeTale_B5_Overskrift" msdata:DataType="System.Object, mscorlib, Version=4.0.0.0, Culture=neutral, PublicKeyToken=b77a5c561934e089" type="xs:anyType" minOccurs="0" /&gt;&lt;xs:element name="DocTypeTale_B5_Enhed" msdata:DataType="System.Object, mscorlib, Version=4.0.0.0, Culture=neutral, PublicKeyToken=b77a5c561934e089" type="xs:anyType" minOccurs="0" /&gt;&lt;xs:element name="DocTypeTaleUK" msdata:DataType="System.Object, mscorlib, Version=4.0.0.0, Culture=neutral, PublicKeyToken=b77a5c561934e089" type="xs:anyType" minOccurs="0" /&gt;&lt;xs:element name="DocTypeTaleUK_JNr" msdata:DataType="System.Object, mscorlib, Version=4.0.0.0, Culture=neutral, PublicKeyToken=b77a5c561934e089" type="xs:anyType" minOccurs="0" /&gt;&lt;xs:element name="DocTypeTaleUK_DokumentDato" msdata:DataType="System.Object, mscorlib, Version=4.0.0.0, Culture=neutral, PublicKeyToken=b77a5c561934e089" type="xs:anyType" minOccurs="0" /&gt;&lt;xs:element name="DocTypeTaleUK_Afsender" msdata:DataType="System.Object, mscorlib, Version=4.0.0.0, Culture=neutral, PublicKeyToken=b77a5c561934e089" type="xs:anyType" minOccurs="0" /&gt;&lt;xs:element name="DocTypeTaleUK_Overskrift" msdata:DataType="System.Object, mscorlib, Version=4.0.0.0, Culture=neutral, PublicKeyToken=b77a5c561934e089" type="xs:anyType" minOccurs="0" /&gt;&lt;xs:element name="DocTypeTaleUK_Enhed" msdata:DataType="System.Object, mscorlib, Version=4.0.0.0, Culture=neutral, PublicKeyToken=b77a5c561934e089" type="xs:anyType" minOccurs="0" /&gt;&lt;xs:element name="DocTypeHaandAkt" msdata:DataType="System.Object, mscorlib, Version=4.0.0.0, Culture=neutral, PublicKeyToken=b77a5c561934e089" type="xs:anyType" minOccurs="0" /&gt;&lt;xs:element name="DocTypeHaandAkt_JNr" msdata:DataType="System.Object, mscorlib, Version=4.0.0.0, Culture=neutral, PublicKeyToken=b77a5c561934e089" type="xs:anyType" minOccurs="0" /&gt;&lt;xs:element name="DocTypeHaandAkt_DokumentDato" msdata:DataType="System.Object, mscorlib, Version=4.0.0.0, Culture=neutral, PublicKeyToken=b77a5c561934e089" type="xs:anyType" minOccurs="0" /&gt;&lt;xs:element name="DocTypeHaandAkt_Afsender" msdata:DataType="System.Object, mscorlib, Version=4.0.0.0, Culture=neutral, PublicKeyToken=b77a5c561934e089" type="xs:anyType" minOccurs="0" /&gt;&lt;xs:element name="DocTypeHaandAkt_Moedetype" msdata:DataType="System.Object, mscorlib, Version=4.0.0.0, Culture=neutral, PublicKeyToken=b77a5c561934e089" type="xs:anyType" minOccurs="0" /&gt;&lt;xs:element name="DocTypeHaandAkt_Bilagsnr" msdata:DataType="System.Object, mscorlib, Version=4.0.0.0, Culture=neutral, PublicKeyToken=b77a5c561934e089" type="xs:anyType" minOccurs="0" /&gt;&lt;xs:element name="DocTypeHaandAkt_BilagsTitel" msdata:DataType="System.Object, mscorlib, Version=4.0.0.0, Culture=neutral, PublicKeyToken=b77a5c561934e089" type="xs:anyType" minOccurs="0" /&gt;&lt;xs:element name="DocTypeHaandAkt_DagsordenTitel" msdata:DataType="System.Object, mscorlib, Version=4.0.0.0, Culture=neutral, PublicKeyToken=b77a5c561934e089" type="xs:anyType" minOccurs="0" /&gt;&lt;xs:element name="DocTypeHaandAkt_DagsordenNr" msdata:DataType="System.Object, mscorlib, Version=4.0.0.0, Culture=neutral, PublicKeyToken=b77a5c561934e089" type="xs:anyType" minOccurs="0" /&gt;&lt;xs:element name="DocTypeHaandAkt_MoedeTitel" msdata:DataType="System.Object, mscorlib, Version=4.0.0.0, Culture=neutral, PublicKeyToken=b77a5c561934e089" type="xs:anyType" minOccurs="0" /&gt;&lt;xs:element name="DocTypeHaandAkt_MoedeDato" msdata:DataType="System.Object, mscorlib, Version=4.0.0.0, Culture=neutral, PublicKeyToken=b77a5c561934e089" type="xs:anyType" minOccurs="0" /&gt;&lt;xs:element name="DocTypeHaandAkt_Enhed" msdata:DataType="System.Object, mscorlib, Version=4.0.0.0, Culture=neutral, PublicKeyToken=b77a5c561934e089" type="xs:anyType" minOccurs="0" /&gt;&lt;xs:element name="DocTypeHaandAkt_Sagstype" msdata:DataType="System.Object, mscorlib, Version=4.0.0.0, Culture=neutral, PublicKeyToken=b77a5c561934e089" type="xs:anyType" minOccurs="0" /&gt;&lt;xs:element name="DocTypeRejse" msdata:DataType="System.Object, mscorlib, Version=4.0.0.0, Culture=neutral, PublicKeyToken=b77a5c561934e089" type="xs:anyType" minOccurs="0" /&gt;&lt;xs:element name="DocTypeRejse_JNr" msdata:DataType="System.Object, mscorlib, Version=4.0.0.0, Culture=neutral, PublicKeyToken=b77a5c561934e089" type="xs:anyType" minOccurs="0" /&gt;&lt;xs:element name="DocTypeRejse_DokumentDato" msdata:DataType="System.Object, mscorlib, Version=4.0.0.0, Culture=neutral, PublicKeyToken=b77a5c561934e089" type="xs:anyType" minOccurs="0" /&gt;&lt;xs:element name="DocTypeRejse_Afsender" msdata:DataType="System.Object, mscorlib, Version=4.0.0.0, Culture=neutral, PublicKeyToken=b77a5c561934e089" type="xs:anyType" minOccurs="0" /&gt;&lt;xs:element name="DocTypeRejse_RejseDato" msdata:DataType="System.Object, mscorlib, Version=4.0.0.0, Culture=neutral, PublicKeyToken=b77a5c561934e089" type="xs:anyType" minOccurs="0" /&gt;&lt;xs:element name="DocTypeRejse_Enhed" msdata:DataType="System.Object, mscorlib, Version=4.0.0.0, Culture=neutral, PublicKeyToken=b77a5c561934e089" type="xs:anyType" minOccurs="0" /&gt;&lt;xs:element name="DocTypeRejse_Destination" msdata:DataType="System.Object, mscorlib, Version=4.0.0.0, Culture=neutral, PublicKeyToken=b77a5c561934e089" type="xs:anyType" minOccurs="0" /&gt;&lt;xs:element name="qAfsenderInfo" msdata:DataType="System.Object, mscorlib, Version=4.0.0.0, Culture=neutral, PublicKeyToken=b77a5c561934e089" type="xs:anyType" minOccurs="0" /&gt;&lt;xs:element name="qTemplate" msdata:DataType="System.Object, mscorlib, Version=4.0.0.0, Culture=neutral, PublicKeyToken=b77a5c561934e089" type="xs:anyType" minOccurs="0" /&gt;&lt;xs:element name="qStamdata" msdata:DataType="System.Object, mscorlib, Version=4.0.0.0, Culture=neutral, PublicKeyToken=b77a5c561934e089" type="xs:anyType" minOccurs="0" /&gt;&lt;xs:element name="qEnhedsInfo" msdata:DataType="System.Object, mscorlib, Version=4.0.0.0, Culture=neutral, PublicKeyToken=b77a5c561934e089" type="xs:anyType" minOccurs="0" /&gt;&lt;xs:element name="sAfsenderInitialer" msdata:DataType="System.Object, mscorlib, Version=4.0.0.0, Culture=neutral, PublicKeyToken=b77a5c561934e089" type="xs:anyType" minOccurs="0" /&gt;&lt;xs:element name="sAfsenderNavn" msdata:DataType="System.Object, mscorlib, Version=4.0.0.0, Culture=neutral, PublicKeyToken=b77a5c561934e089" type="xs:anyType" minOccurs="0" /&gt;&lt;xs:element name="sAfsenderTlfDirekte" msdata:DataType="System.Object, mscorlib, Version=4.0.0.0, Culture=neutral, PublicKeyToken=b77a5c561934e089" type="xs:anyType" minOccurs="0" /&gt;&lt;xs:element name="sAfsenderEmail" msdata:DataType="System.Object, mscorlib, Version=4.0.0.0, Culture=neutral, PublicKeyToken=b77a5c561934e089" type="xs:anyType" minOccurs="0" /&gt;&lt;xs:element name="sAfsenderTitelDK" msdata:DataType="System.Object, mscorlib, Version=4.0.0.0, Culture=neutral, PublicKeyToken=b77a5c561934e089" type="xs:anyType" minOccurs="0" /&gt;&lt;xs:element name="sAfsenderTitelUK" msdata:DataType="System.Object, mscorlib, Version=4.0.0.0, Culture=neutral, PublicKeyToken=b77a5c561934e089" type="xs:anyType" minOccurs="0" /&gt;&lt;xs:element name="sAfsenderAfdelingDK" msdata:DataType="System.Object, mscorlib, Version=4.0.0.0, Culture=neutral, PublicKeyToken=b77a5c561934e089" type="xs:anyType" minOccurs="0" /&gt;&lt;xs:element name="sAfsenderAfdelingUK" msdata:DataType="System.Object, mscorlib, Version=4.0.0.0, Culture=neutral, PublicKeyToken=b77a5c561934e089" type="xs:anyType" minOccurs="0" /&gt;&lt;xs:element name="sAfsenderProfil" msdata:DataType="System.Object, mscorlib, Version=4.0.0.0, Culture=neutral, PublicKeyToken=b77a5c561934e089" type="xs:anyType" minOccurs="0" /&gt;&lt;xs:element name="sEnhedsTitel" msdata:DataType="System.Object, mscorlib, Version=4.0.0.0, Culture=neutral, PublicKeyToken=b77a5c561934e089" type="xs:anyType" minOccurs="0" /&gt;&lt;xs:element name="sEnhedsNavn" msdata:DataType="System.Object, mscorlib, Version=4.0.0.0, Culture=neutral, PublicKeyToken=b77a5c561934e089" type="xs:anyType" minOccurs="0" /&gt;&lt;xs:element name="sEnhedsAdresse" msdata:DataType="System.Object, mscorlib, Version=4.0.0.0, Culture=neutral, PublicKeyToken=b77a5c561934e089" type="xs:anyType" minOccurs="0" /&gt;&lt;xs:element name="sEnhedsPostnrBy" msdata:DataType="System.Object, mscorlib, Version=4.0.0.0, Culture=neutral, PublicKeyToken=b77a5c561934e089" type="xs:anyType" minOccurs="0" /&gt;&lt;xs:element name="sEnhedsTlf" msdata:DataType="System.Object, mscorlib, Version=4.0.0.0, Culture=neutral, PublicKeyToken=b77a5c561934e089" type="xs:anyType" minOccurs="0" /&gt;&lt;xs:element name="sEnhedsEmail" msdata:DataType="System.Object, mscorlib, Version=4.0.0.0, Culture=neutral, PublicKeyToken=b77a5c561934e089" type="xs:anyType" minOccurs="0" /&gt;&lt;xs:element name="sEnhedsUrl" msdata:DataType="System.Object, mscorlib, Version=4.0.0.0, Culture=neutral, PublicKeyToken=b77a5c561934e089" type="xs:anyType" minOccurs="0" /&gt;&lt;xs:element name="sEnhedsCvr" msdata:DataType="System.Object, mscorlib, Version=4.0.0.0, Culture=neutral, PublicKeyToken=b77a5c561934e089" type="xs:anyType" minOccurs="0" /&gt;&lt;xs:element name="sMinisterNavn" msdata:DataType="System.Object, mscorlib, Version=4.0.0.0, Culture=neutral, PublicKeyToken=b77a5c561934e089" type="xs:anyType" minOccurs="0" /&gt;&lt;xs:element name="sDCNavn" msdata:DataType="System.Object, mscorlib, Version=4.0.0.0, Culture=neutral, PublicKeyToken=b77a5c561934e089" type="xs:anyType" minOccurs="0" /&gt;&lt;xs:element name="sInternalShowDokumentDato" msdata:DataType="System.Object, mscorlib, Version=4.0.0.0, Culture=neutral, PublicKeyToken=b77a5c561934e089" type="xs:anyType" minOccurs="0" /&gt;&lt;xs:element name="sInternalShowJNr" msdata:DataType="System.Object, mscorlib, Version=4.0.0.0, Culture=neutral, PublicKeyToken=b77a5c561934e089" type="xs:anyType" minOccurs="0" /&gt;&lt;xs:element name="sInternalShowUserInfo" msdata:DataType="System.Object, mscorlib, Version=4.0.0.0, Culture=neutral, PublicKeyToken=b77a5c561934e089" type="xs:anyType" minOccurs="0" /&gt;&lt;xs:element name="sInternalShowMaanedDokumentDato" msdata:DataType="System.Object, mscorlib, Version=4.0.0.0, Culture=neutral, PublicKeyToken=b77a5c561934e089" type="xs:anyType" minOccurs="0" /&gt;&lt;xs:element name="sMaanedDokumentDato" msdata:DataType="System.Object, mscorlib, Version=4.0.0.0, Culture=neutral, PublicKeyToken=b77a5c561934e089" type="xs:anyType" minOccurs="0" /&gt;&lt;/xs:sequence&gt;&lt;/xs:complexType&gt;&lt;/xs:element&gt;&lt;/xs:choice&gt;&lt;/xs:complexType&gt;&lt;/xs:element&gt;&lt;/xs:schema&gt;&lt;SourceData&gt;&lt;vAfsenderInitialer xsi:type="xs:string" xmlns:xs="http://www.w3.org/2001/XMLSchema" xmlns:xsi="http://www.w3.org/2001/XMLSchema-instance"&gt;b031263&lt;/vAfsenderInitialer&gt;&lt;vHeaderTitel xsi:type="xs:string" xmlns:xs="http://www.w3.org/2001/XMLSchema" xmlns:xsi="http://www.w3.org/2001/XMLSchema-instance"&gt;Notat&lt;/vHeaderTitel&gt;&lt;vDokumentModtager xsi:type="xs:string" xmlns:xs="http://www.w3.org/2001/XMLSchema" xmlns:xsi="http://www.w3.org/2001/XMLSchema-instance" /&gt;&lt;vDokumentUnderOverskrift xsi:type="xs:string" xmlns:xs="http://www.w3.org/2001/XMLSchema" xmlns:xsi="http://www.w3.org/2001/XMLSchema-instance" /&gt;&lt;vEnhed xsi:type="xs:string" xmlns:xs="http://www.w3.org/2001/XMLSchema" xmlns:xsi="http://www.w3.org/2001/XMLSchema-instance"&gt;Styrelsen for Arbejdsmarked og Rekruttering&lt;/vEnhed&gt;&lt;Main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/&gt;&lt;/xs:sequence&gt;&lt;/xs:complexType&gt;&lt;/xs:element&gt;&lt;/xs:choice&gt;&lt;/xs:complexType&gt;&lt;/xs:element&gt;&lt;/xs:schema&gt;&lt;Values&gt;&lt;Shown&gt;true&lt;/Shown&gt;&lt;/Values&gt;&lt;/NewDataSet&gt;&lt;/Main&gt;&lt;Main_Category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/&gt;&lt;/NewDataSet&gt;&lt;/Main_Category&gt;&lt;Main_DocumentType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name="KeyName" type="xs:string" minOccurs="0" /&gt;&lt;xs:element name="Listname" type="xs:string" minOccurs="0" /&gt;&lt;xs:element name="Value" type="xs:int" minOccurs="0" /&gt;&lt;/xs:sequence&gt;&lt;/xs:complexType&gt;&lt;/xs:element&gt;&lt;/xs:choice&gt;&lt;/xs:complexType&gt;&lt;/xs:element&gt;&lt;/xs:schema&gt;&lt;Values&gt;&lt;KeyName&gt;Notat&lt;/KeyName&gt;&lt;Listname&gt;Notat&lt;/Listname&gt;&lt;Value&gt;708&lt;/Value&gt;&lt;/Values&gt;&lt;/NewDataSet&gt;&lt;/Main_DocumentType&gt;&lt;Main_Languag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name="LANName" type="xs:string" minOccurs="0" /&gt;&lt;xs:element name="LANNo" type="xs:int" minOccurs="0" /&gt;&lt;/xs:sequence&gt;&lt;/xs:complexType&gt;&lt;/xs:element&gt;&lt;/xs:choice&gt;&lt;/xs:complexType&gt;&lt;/xs:element&gt;&lt;/xs:schema&gt;&lt;Values&gt;&lt;LANName&gt;DK&lt;/LANName&gt;&lt;LANNo&gt;1&lt;/LANNo&gt;&lt;/Values&gt;&lt;/NewDataSet&gt;&lt;/Main_Language&gt;&lt;DocTypeBrev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/&gt;&lt;/xs:sequence&gt;&lt;/xs:complexType&gt;&lt;/xs:element&gt;&lt;/xs:choice&gt;&lt;/xs:complexType&gt;&lt;/xs:element&gt;&lt;/xs:schema&gt;&lt;Values&gt;&lt;Shown&gt;false&lt;/Shown&gt;&lt;/Values&gt;&lt;/NewDataSet&gt;&lt;/DocTypeBrev&gt;&lt;DocTypeBrev_BrevType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/&gt;&lt;/NewDataSet&gt;&lt;/DocTypeBrev_BrevType&gt;&lt;DocTypeBrev_Modtager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/&gt;&lt;/NewDataSet&gt;&lt;/DocTypeBrev_Modtager&gt;&lt;DocTypeBrev_Overskrift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/&gt;&lt;/NewDataSet&gt;&lt;/DocTypeBrev_Overskrift&gt;&lt;DocTypeBrev_Kaere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/&gt;&lt;/NewDataSet&gt;&lt;/DocTypeBrev_Kaere&gt;&lt;DocTypeBrev_JNr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/&gt;&lt;/NewDataSet&gt;&lt;/DocTypeBrev_JNr&gt;&lt;JNr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/&gt;&lt;/NewDataSet&gt;&lt;/JNr&gt;&lt;DocTypeBrev_DokumentDato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/&gt;&lt;/NewDataSet&gt;&lt;/DocTypeBrev_DokumentDato&gt;&lt;DokumentDato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name="Value" type="xs:dateTime" minOccurs="0" /&gt;&lt;/xs:sequence&gt;&lt;/xs:complexType&gt;&lt;/xs:element&gt;&lt;/xs:choice&gt;&lt;/xs:complexType&gt;&lt;/xs:element&gt;&lt;/xs:schema&gt;&lt;Values&gt;&lt;Value&gt;2021-07-13T00:00:00+02:00&lt;/Value&gt;&lt;/Values&gt;&lt;/NewDataSet&gt;&lt;/DokumentDato&gt;&lt;DocTypeBrev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/&gt;&lt;/NewDataSet&gt;&lt;/DocTypeBrev_Afsender&gt;&lt;Afsender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name="Enhed" type="xs:string" minOccurs="0" /&gt;&lt;xs:element name="Text" type="xs:string" minOccurs="0" /&gt;&lt;xs:element name="Value" type="xs:string" minOccurs="0" /&gt;&lt;/xs:sequence&gt;&lt;/xs:complexType&gt;&lt;/xs:element&gt;&lt;/xs:choice&gt;&lt;/xs:complexType&gt;&lt;/xs:element&gt;&lt;/xs:schema&gt;&lt;Values&gt;&lt;Enhed&gt;Styrelsen for Arbejdsmarked og Rekruttering&lt;/Enhed&gt;&lt;Text&gt;MRN (Maria Rahbek Nexøe)&lt;/Text&gt;&lt;Value&gt;b031263&lt;/Value&gt;&lt;/Values&gt;&lt;/NewDataSet&gt;&lt;/Afsender&gt;&lt;DocTypeBrev_Enhed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/&gt;&lt;/NewDataSet&gt;&lt;/DocTypeBrev_Enhed&gt;&lt;DocTypeBrevUK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/&gt;&lt;/xs:sequence&gt;&lt;/xs:complexType&gt;&lt;/xs:element&gt;&lt;/xs:choice&gt;&lt;/xs:complexType&gt;&lt;/xs:element&gt;&lt;/xs:schema&gt;&lt;Values&gt;&lt;Shown&gt;false&lt;/Shown&gt;&lt;/Values&gt;&lt;/NewDataSet&gt;&lt;/DocTypeBrevUK&gt;&lt;DocTypeBrevUK_JNr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/&gt;&lt;/NewDataSet&gt;&lt;/DocTypeBrevUK_JNr&gt;&lt;DocTypeBrevUK_DokumentDato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/&gt;&lt;/NewDataSet&gt;&lt;/DocTypeBrevUK_DokumentDato&gt;&lt;DocTypeBrevUK_Afsender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/&gt;&lt;/NewDataSet&gt;&lt;/DocTypeBrevUK_Afsender&gt;&lt;DocTypeBrevUK_BrevType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/&gt;&lt;/NewDataSet&gt;&lt;/DocTypeBrevUK_BrevType&gt;&lt;DocTypeBrevUK_Modtager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/&gt;&lt;/NewDataSet&gt;&lt;/DocTypeBrevUK_Modtager&gt;&lt;DocTypeBrevUK_Overskrift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/&gt;&lt;/NewDataSet&gt;&lt;/DocTypeBrevUK_Overskrift&gt;&lt;DocTypeBrevUK_Kaere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/&gt;&lt;/NewDataSet&gt;&lt;/DocTypeBrevUK_Kaere&gt;&lt;DocTypeBrevUK_Enhed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/&gt;&lt;/NewDataSet&gt;&lt;/DocTypeBrevUK_Enhed&gt;&lt;DocTypeForside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/&gt;&lt;/xs:sequence&gt;&lt;/xs:complexType&gt;&lt;/xs:element&gt;&lt;/xs:choice&gt;&lt;/xs:complexType&gt;&lt;/xs:element&gt;&lt;/xs:schema&gt;&lt;Values&gt;&lt;Shown&gt;false&lt;/Shown&gt;&lt;/Values&gt;&lt;/NewDataSet&gt;&lt;/DocTypeForside&gt;&lt;DocTypeForside_Sagstype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/&gt;&lt;/NewDataSet&gt;&lt;/DocTypeForside_Sagstype&gt;&lt;DocTypeForside_Overskrift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/&gt;&lt;/NewDataSet&gt;&lt;/DocTypeForside_Overskrift&gt;&lt;DocTypeForside_MoedeDato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/&gt;&lt;/NewDataSet&gt;&lt;/DocTypeForside_MoedeDato&gt;&lt;DocTypeForside_Moededeltager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/&gt;&lt;/NewDataSet&gt;&lt;/DocTypeForside_Moededeltager&gt;&lt;DocTypeForside_JNr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/&gt;&lt;/NewDataSet&gt;&lt;/DocTypeForside_JNr&gt;&lt;DocTypeForside_DokumentDato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/&gt;&lt;/NewDataSet&gt;&lt;/DocTypeForside_DokumentDato&gt;&lt;DocTypeForside_Afsender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/&gt;&lt;/NewDataSet&gt;&lt;/DocTypeForside_Afsender&gt;&lt;DocTypeForside_TilFolketinget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/&gt;&lt;/NewDataSet&gt;&lt;/DocTypeForside_TilFolketinget&gt;&lt;DocTypeForside_FristDato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/&gt;&lt;/NewDataSet&gt;&lt;/DocTypeForside_FristDato&gt;&lt;DocTypeForside_Enhed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/&gt;&lt;/NewDataSet&gt;&lt;/DocTypeForside_Enhed&gt;&lt;DocTypePolitiskInitiativ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PolitiskInitiativ&gt;&lt;DocTypePolitiskInitiativ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/&gt;&lt;/NewDataSet&gt;&lt;/DocTypePolitiskInitiativ_JNr&gt;&lt;DocTypePolitiskInitiativ_Afsender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/&gt;&lt;/NewDataSet&gt;&lt;/DocTypePolitiskInitiativ_Afsender&gt;&lt;DocTypePolitiskInitiativ_Overskrift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/&gt;&lt;/NewDataSet&gt;&lt;/DocTypePolitiskInitiativ_Overskrift&gt;&lt;DocTypePolitiskInitiativ_Enhed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/&gt;&lt;/NewDataSet&gt;&lt;/DocTypePolitiskInitiativ_Enhed&gt;&lt;DocTypeNotat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/&gt;&lt;/xs:sequence&gt;&lt;/xs:complexType&gt;&lt;/xs:element&gt;&lt;/xs:choice&gt;&lt;/xs:complexType&gt;&lt;/xs:element&gt;&lt;/xs:schema&gt;&lt;Values&gt;&lt;Shown&gt;true&lt;/Shown&gt;&lt;/Values&gt;&lt;/NewDataSet&gt;&lt;/DocTypeNotat&gt;&lt;DocTypeNotat_JNr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/&gt;&lt;/NewDataSet&gt;&lt;/DocTypeNotat_JNr&gt;&lt;DocTypeNotat_DokumentDato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name="Value" type="xs:dateTime" minOccurs="0" /&gt;&lt;/xs:sequence&gt;&lt;/xs:complexType&gt;&lt;/xs:element&gt;&lt;/xs:choice&gt;&lt;/xs:complexType&gt;&lt;/xs:element&gt;&lt;/xs:schema&gt;&lt;Values&gt;&lt;Value&gt;2021-07-13T00:00:00+02:00&lt;/Value&gt;&lt;/Values&gt;&lt;/NewDataSet&gt;&lt;/DocTypeNotat_DokumentDato&gt;&lt;DocTypeNota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name="Enhed" type="xs:string" minOccurs="0" /&gt;&lt;xs:element name="Text" type="xs:string" minOccurs="0" /&gt;&lt;xs:element name="Value" type="xs:string" minOccurs="0" /&gt;&lt;/xs:sequence&gt;&lt;/xs:complexType&gt;&lt;/xs:element&gt;&lt;/xs:choice&gt;&lt;/xs:complexType&gt;&lt;/xs:element&gt;&lt;/xs:schema&gt;&lt;Values&gt;&lt;Enhed&gt;Styrelsen for Arbejdsmarked og Rekruttering&lt;/Enhed&gt;&lt;Text&gt;MRN (Maria Rahbek Nexøe)&lt;/Text&gt;&lt;Value&gt;b031263&lt;/Value&gt;&lt;/Values&gt;&lt;/NewDataSet&gt;&lt;/DocTypeNotat_Afsender&gt;&lt;DocTypeNotat_Overskrift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/&gt;&lt;/NewDataSet&gt;&lt;/DocTypeNotat_Overskrift&gt;&lt;DocTypeNotat_Enhed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name="ENNavn" type="xs:string" minOccurs="0" /&gt;&lt;xs:element name="ENNo" type="xs:int" minOccurs="0" /&gt;&lt;/xs:sequence&gt;&lt;/xs:complexType&gt;&lt;/xs:element&gt;&lt;/xs:choice&gt;&lt;/xs:complexType&gt;&lt;/xs:element&gt;&lt;/xs:schema&gt;&lt;Values&gt;&lt;ENNavn&gt;Styrelsen for Arbejdsmarked og Rekruttering&lt;/ENNavn&gt;&lt;ENNo&gt;5&lt;/ENNo&gt;&lt;/Values&gt;&lt;/NewDataSet&gt;&lt;/DocTypeNotat_Enhed&gt;&lt;DocTypeNotatUK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/&gt;&lt;/xs:sequence&gt;&lt;/xs:complexType&gt;&lt;/xs:element&gt;&lt;/xs:choice&gt;&lt;/xs:complexType&gt;&lt;/xs:element&gt;&lt;/xs:schema&gt;&lt;Values&gt;&lt;Shown&gt;false&lt;/Shown&gt;&lt;/Values&gt;&lt;/NewDataSet&gt;&lt;/DocTypeNotatUK&gt;&lt;DocTypeNotatUK_JNr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/&gt;&lt;/NewDataSet&gt;&lt;/DocTypeNotatUK_JNr&gt;&lt;DocTypeNotatUK_DokumentDato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/&gt;&lt;/NewDataSet&gt;&lt;/DocTypeNotatUK_DokumentDato&gt;&lt;DocTypeNotatUK_Afsender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/&gt;&lt;/NewDataSet&gt;&lt;/DocTypeNotatUK_Afsender&gt;&lt;DocTypeNotatUK_Overskrift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/&gt;&lt;/NewDataSet&gt;&lt;/DocTypeNotatUK_Overskrift&gt;&lt;DocTypeNotatUK_Enhed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/&gt;&lt;/NewDataSet&gt;&lt;/DocTypeNotatUK_Enhed&gt;&lt;DocTypeHoeringsNotat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HoeringsNotat&gt;&lt;DocTypeHoeringsNota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/&gt;&lt;/NewDataSet&gt;&lt;/DocTypeHoeringsNotat_JNr&gt;&lt;DocTypeHoeringsNotat_Afsender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/&gt;&lt;/NewDataSet&gt;&lt;/DocTypeHoeringsNotat_Afsender&gt;&lt;DocTypeHoeringsNotat_Overskrift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/&gt;&lt;/NewDataSet&gt;&lt;/DocTypeHoeringsNotat_Overskrift&gt;&lt;DocTypeHoeringsNotat_Enhed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/&gt;&lt;/NewDataSet&gt;&lt;/DocTypeHoeringsNotat_Enhed&gt;&lt;FolketingAlm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/&gt;&lt;/xs:sequence&gt;&lt;/xs:complexType&gt;&lt;/xs:element&gt;&lt;/xs:choice&gt;&lt;/xs:complexType&gt;&lt;/xs:element&gt;&lt;/xs:schema&gt;&lt;Values&gt;&lt;Shown&gt;false&lt;/Shown&gt;&lt;/Values&gt;&lt;/NewDataSet&gt;&lt;/FolketingAlm&gt;&lt;FolketingAlm_JNr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/&gt;&lt;/NewDataSet&gt;&lt;/FolketingAlm_JNr&gt;&lt;FolketingAlm_Udvalg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/&gt;&lt;/NewDataSet&gt;&lt;/FolketingAlm_Udvalg&gt;&lt;FolketingAlm_AndetUdvalgNavn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/&gt;&lt;/NewDataSet&gt;&lt;/FolketingAlm_AndetUdvalgNavn&gt;&lt;FolketingAlm_BrevDato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/&gt;&lt;/NewDataSet&gt;&lt;/FolketingAlm_BrevDato&gt;&lt;FolketingAlm_Spoergsmaalnr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/&gt;&lt;/NewDataSet&gt;&lt;/FolketingAlm_Spoergsmaalnr&gt;&lt;FolketingAlm_Spoergsmaalstiller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/&gt;&lt;/NewDataSet&gt;&lt;/FolketingAlm_Spoergsmaalstiller&gt;&lt;FolketingAlm_SpoergsmaalstillerParti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/&gt;&lt;/NewDataSet&gt;&lt;/FolketingAlm_SpoergsmaalstillerParti&gt;&lt;FolketingAlm_SpoergersEmail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/&gt;&lt;/NewDataSet&gt;&lt;/FolketingAlm_SpoergersEmail&gt;&lt;FolketingAlm_MFU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/&gt;&lt;/NewDataSet&gt;&lt;/FolketingAlm_MFU&gt;&lt;FolketingAlm_Enhed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/&gt;&lt;/NewDataSet&gt;&lt;/FolketingAlm_Enhed&gt;&lt;FolketingLov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/&gt;&lt;/xs:sequence&gt;&lt;/xs:complexType&gt;&lt;/xs:element&gt;&lt;/xs:choice&gt;&lt;/xs:complexType&gt;&lt;/xs:element&gt;&lt;/xs:schema&gt;&lt;Values&gt;&lt;Shown&gt;false&lt;/Shown&gt;&lt;/Values&gt;&lt;/NewDataSet&gt;&lt;/FolketingLov&gt;&lt;FolketingLov_JNr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/&gt;&lt;/NewDataSet&gt;&lt;/FolketingLov_JNr&gt;&lt;FolketingLov_Forslag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/&gt;&lt;/NewDataSet&gt;&lt;/FolketingLov_Forslag&gt;&lt;FolketingLov_Lovnr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/&gt;&lt;/NewDataSet&gt;&lt;/FolketingLov_Lovnr&gt;&lt;FolketingLov_BrevDato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/&gt;&lt;/NewDataSet&gt;&lt;/FolketingLov_BrevDato&gt;&lt;FolketingLov_Spoergsmaalnr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/&gt;&lt;/NewDataSet&gt;&lt;/FolketingLov_Spoergsmaalnr&gt;&lt;FolketingLov_Spoergsmaalstiller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/&gt;&lt;/NewDataSet&gt;&lt;/FolketingLov_Spoergsmaalstiller&gt;&lt;FolketingLov_SpoergersEmail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/&gt;&lt;/NewDataSet&gt;&lt;/FolketingLov_SpoergersEmail&gt;&lt;FolketingLov_Beslutnr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/&gt;&lt;/NewDataSet&gt;&lt;/FolketingLov_Beslutnr&gt;&lt;FolketingLov_Bilagsnr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/&gt;&lt;/NewDataSet&gt;&lt;/FolketingLov_Bilagsnr&gt;&lt;FolketingLov_Enhed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/&gt;&lt;/NewDataSet&gt;&lt;/FolketingLov_Enhed&gt;&lt;FolketingP20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/&gt;&lt;/xs:sequence&gt;&lt;/xs:complexType&gt;&lt;/xs:element&gt;&lt;/xs:choice&gt;&lt;/xs:complexType&gt;&lt;/xs:element&gt;&lt;/xs:schema&gt;&lt;Values&gt;&lt;Shown&gt;false&lt;/Shown&gt;&lt;/Values&gt;&lt;/NewDataSet&gt;&lt;/FolketingP20&gt;&lt;FolketingP20_JNr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/&gt;&lt;/NewDataSet&gt;&lt;/FolketingP20_JNr&gt;&lt;FolketingP20_BrevDato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/&gt;&lt;/NewDataSet&gt;&lt;/FolketingP20_BrevDato&gt;&lt;FolketingP20_Spoergsmaalnr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/&gt;&lt;/NewDataSet&gt;&lt;/FolketingP20_Spoergsmaalnr&gt;&lt;FolketingP20_Spoergsmaalstiller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/&gt;&lt;/NewDataSet&gt;&lt;/FolketingP20_Spoergsmaalstiller&gt;&lt;FolketingP20_SpoergsmaalstillerParti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/&gt;&lt;/NewDataSet&gt;&lt;/FolketingP20_SpoergsmaalstillerParti&gt;&lt;FolketingP20_SpoergersEmail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/&gt;&lt;/NewDataSet&gt;&lt;/FolketingP20_SpoergersEmail&gt;&lt;FolketingP20_Enhed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/&gt;&lt;/NewDataSet&gt;&lt;/FolketingP20_Enhed&gt;&lt;DocTypeFakta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/&gt;&lt;/xs:sequence&gt;&lt;/xs:complexType&gt;&lt;/xs:element&gt;&lt;/xs:choice&gt;&lt;/xs:complexType&gt;&lt;/xs:element&gt;&lt;/xs:schema&gt;&lt;Values&gt;&lt;Shown&gt;false&lt;/Shown&gt;&lt;/Values&gt;&lt;/NewDataSet&gt;&lt;/DocTypeFakta&gt;&lt;DocTypeFakta_JNr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/&gt;&lt;/NewDataSet&gt;&lt;/DocTypeFakta_JNr&gt;&lt;DocTypeFakta_DokumentDato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/&gt;&lt;/NewDataSet&gt;&lt;/DocTypeFakta_DokumentDato&gt;&lt;DocTypeFakta_Afsender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/&gt;&lt;/NewDataSet&gt;&lt;/DocTypeFakta_Afsender&gt;&lt;DocTypeFakta_Overskrift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/&gt;&lt;/NewDataSet&gt;&lt;/DocTypeFakta_Overskrift&gt;&lt;DocTypeFakta_Enhed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/&gt;&lt;/NewDataSet&gt;&lt;/DocTypeFakta_Enhed&gt;&lt;DocTypeDagsorden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/&gt;&lt;/xs:sequence&gt;&lt;/xs:complexType&gt;&lt;/xs:element&gt;&lt;/xs:choice&gt;&lt;/xs:complexType&gt;&lt;/xs:element&gt;&lt;/xs:schema&gt;&lt;Values&gt;&lt;Shown&gt;false&lt;/Shown&gt;&lt;/Values&gt;&lt;/NewDataSet&gt;&lt;/DocTypeDagsorden&gt;&lt;DocTypeDagsorden_JNr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/&gt;&lt;/NewDataSet&gt;&lt;/DocTypeDagsorden_JNr&gt;&lt;DocTypeDagsorden_DokumentDato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/&gt;&lt;/NewDataSet&gt;&lt;/DocTypeDagsorden_DokumentDato&gt;&lt;DocTypeDagsorden_Afsender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/&gt;&lt;/NewDataSet&gt;&lt;/DocTypeDagsorden_Afsender&gt;&lt;DocTypeDagsorden_Overskrift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/&gt;&lt;/NewDataSet&gt;&lt;/DocTypeDagsorden_Overskrift&gt;&lt;DocTypeDagsorden_MoedeDato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/&gt;&lt;/NewDataSet&gt;&lt;/DocTypeDagsorden_MoedeDato&gt;&lt;DocTypeDagsorden_AfholdesMed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/&gt;&lt;/NewDataSet&gt;&lt;/DocTypeDagsorden_AfholdesMed&gt;&lt;DocTypeDagsorden_Enhed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/&gt;&lt;/NewDataSet&gt;&lt;/DocTypeDagsorden_Enhed&gt;&lt;DocTypeSpgSvarMin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SpgSvarMin&gt;&lt;DocTypeSpgSvarMi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/&gt;&lt;/NewDataSet&gt;&lt;/DocTypeSpgSvarMin_Overskrift&gt;&lt;DocTypeSpgSvarMin_BaggrundAfsnit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/&gt;&lt;/NewDataSet&gt;&lt;/DocTypeSpgSvarMin_BaggrundAfsnit&gt;&lt;DocTypeSpgSvarMin_Enhed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/&gt;&lt;/NewDataSet&gt;&lt;/DocTypeSpgSvarMin_Enhed&gt;&lt;DocTypeTidsplan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/&gt;&lt;/xs:sequence&gt;&lt;/xs:complexType&gt;&lt;/xs:element&gt;&lt;/xs:choice&gt;&lt;/xs:complexType&gt;&lt;/xs:element&gt;&lt;/xs:schema&gt;&lt;Values&gt;&lt;Shown&gt;false&lt;/Shown&gt;&lt;/Values&gt;&lt;/NewDataSet&gt;&lt;/DocTypeTidsplan&gt;&lt;DocTypeTidsplan_JNr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/&gt;&lt;/NewDataSet&gt;&lt;/DocTypeTidsplan_JNr&gt;&lt;DocTypeTidsplan_DokumentDato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/&gt;&lt;/NewDataSet&gt;&lt;/DocTypeTidsplan_DokumentDato&gt;&lt;DocTypeTidsplan_Afsender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/&gt;&lt;/NewDataSet&gt;&lt;/DocTypeTidsplan_Afsender&gt;&lt;DocTypeTidsplan_Overskrift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/&gt;&lt;/NewDataSet&gt;&lt;/DocTypeTidsplan_Overskrift&gt;&lt;DocTypeTidsplan_Enhed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/&gt;&lt;/NewDataSet&gt;&lt;/DocTypeTidsplan_Enhed&gt;&lt;DocTypeResume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/&gt;&lt;/xs:sequence&gt;&lt;/xs:complexType&gt;&lt;/xs:element&gt;&lt;/xs:choice&gt;&lt;/xs:complexType&gt;&lt;/xs:element&gt;&lt;/xs:schema&gt;&lt;Values&gt;&lt;Shown&gt;false&lt;/Shown&gt;&lt;/Values&gt;&lt;/NewDataSet&gt;&lt;/DocTypeResume&gt;&lt;DocTypeResume_DokumentDato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/&gt;&lt;/NewDataSet&gt;&lt;/DocTypeResume_DokumentDato&gt;&lt;DocTypeResume_ResumeTil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/&gt;&lt;/NewDataSet&gt;&lt;/DocTypeResume_ResumeTil&gt;&lt;DocTypeResume_Overskrift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/&gt;&lt;/NewDataSet&gt;&lt;/DocTypeResume_Overskrift&gt;&lt;DocTypeResume_Enhed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/&gt;&lt;/NewDataSet&gt;&lt;/DocTypeResume_Enhed&gt;&lt;DocTypeLigestilling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Ligestilling&gt;&lt;DocTypeLigestilling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/&gt;&lt;/NewDataSet&gt;&lt;/DocTypeLigestilling_JNr&gt;&lt;DocTypeLigestilling_DokumentDato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/&gt;&lt;/NewDataSet&gt;&lt;/DocTypeLigestilling_DokumentDato&gt;&lt;DocTypeLigestilling_Afsender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/&gt;&lt;/NewDataSet&gt;&lt;/DocTypeLigestilling_Afsender&gt;&lt;DocTypeLigestilling_Overskrift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/&gt;&lt;/NewDataSet&gt;&lt;/DocTypeLigestilling_Overskrift&gt;&lt;DocTypeLigestilling_Enhed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/&gt;&lt;/NewDataSet&gt;&lt;/DocTypeLigestilling_Enhed&gt;&lt;DocTypeReferat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/&gt;&lt;/xs:sequence&gt;&lt;/xs:complexType&gt;&lt;/xs:element&gt;&lt;/xs:choice&gt;&lt;/xs:complexType&gt;&lt;/xs:element&gt;&lt;/xs:schema&gt;&lt;Values&gt;&lt;Shown&gt;false&lt;/Shown&gt;&lt;/Values&gt;&lt;/NewDataSet&gt;&lt;/DocTypeReferat&gt;&lt;DocTypeReferat_JNr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/&gt;&lt;/NewDataSet&gt;&lt;/DocTypeReferat_JNr&gt;&lt;DocTypeReferat_DokumentDato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/&gt;&lt;/NewDataSet&gt;&lt;/DocTypeReferat_DokumentDato&gt;&lt;DocTypeReferat_Afsender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/&gt;&lt;/NewDataSet&gt;&lt;/DocTypeReferat_Afsender&gt;&lt;DocTypeReferat_Overskrift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/&gt;&lt;/NewDataSet&gt;&lt;/DocTypeReferat_Overskrift&gt;&lt;DocTypeReferat_TidSted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/&gt;&lt;/NewDataSet&gt;&lt;/DocTypeReferat_TidSted&gt;&lt;DocTypeReferat_Deltagere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/&gt;&lt;/NewDataSet&gt;&lt;/DocTypeReferat_Deltagere&gt;&lt;DocTypeReferat_AfbudFra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/&gt;&lt;/NewDataSet&gt;&lt;/DocTypeReferat_AfbudFra&gt;&lt;DocTypeReferat_Enhed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/&gt;&lt;/NewDataSet&gt;&lt;/DocTypeReferat_Enhed&gt;&lt;DocTypePresse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/&gt;&lt;/xs:sequence&gt;&lt;/xs:complexType&gt;&lt;/xs:element&gt;&lt;/xs:choice&gt;&lt;/xs:complexType&gt;&lt;/xs:element&gt;&lt;/xs:schema&gt;&lt;Values&gt;&lt;Shown&gt;false&lt;/Shown&gt;&lt;/Values&gt;&lt;/NewDataSet&gt;&lt;/DocTypePresse&gt;&lt;DocTypePresse_DokumentDato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/&gt;&lt;/NewDataSet&gt;&lt;/DocTypePresse_DokumentDato&gt;&lt;DocTypePresse_Overskrift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/&gt;&lt;/NewDataSet&gt;&lt;/DocTypePresse_Overskrift&gt;&lt;DocTypePresse_Enhed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/&gt;&lt;/NewDataSet&gt;&lt;/DocTypePresse_Enhed&gt;&lt;DocTypeFremsaet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/&gt;&lt;/xs:sequence&gt;&lt;/xs:complexType&gt;&lt;/xs:element&gt;&lt;/xs:choice&gt;&lt;/xs:complexType&gt;&lt;/xs:element&gt;&lt;/xs:schema&gt;&lt;Values&gt;&lt;Shown&gt;false&lt;/Shown&gt;&lt;/Values&gt;&lt;/NewDataSet&gt;&lt;/DocTypeFremsaet&gt;&lt;DocTypeFremsaet_JNr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/&gt;&lt;/NewDataSet&gt;&lt;/DocTypeFremsaet_JNr&gt;&lt;DocTypeFremsaet_Lovnr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/&gt;&lt;/NewDataSet&gt;&lt;/DocTypeFremsaet_Lovnr&gt;&lt;DocTypeFremsaet_Lovnavn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/&gt;&lt;/NewDataSet&gt;&lt;/DocTypeFremsaet_Lovnavn&gt;&lt;DocTypeFremsaet_Enhed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/&gt;&lt;/NewDataSet&gt;&lt;/DocTypeFremsaet_Enhed&gt;&lt;DocTypeTale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/&gt;&lt;/xs:sequence&gt;&lt;/xs:complexType&gt;&lt;/xs:element&gt;&lt;/xs:choice&gt;&lt;/xs:complexType&gt;&lt;/xs:element&gt;&lt;/xs:schema&gt;&lt;Values&gt;&lt;Shown&gt;false&lt;/Shown&gt;&lt;/Values&gt;&lt;/NewDataSet&gt;&lt;/DocTypeTale&gt;&lt;DocTypeTale_JNr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/&gt;&lt;/NewDataSet&gt;&lt;/DocTypeTale_JNr&gt;&lt;DocTypeTale_DokumentDato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/&gt;&lt;/NewDataSet&gt;&lt;/DocTypeTale_DokumentDato&gt;&lt;DocTypeTale_Afsender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/&gt;&lt;/NewDataSet&gt;&lt;/DocTypeTale_Afsender&gt;&lt;DocTypeTale_Overskrift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/&gt;&lt;/NewDataSet&gt;&lt;/DocTypeTale_Overskrift&gt;&lt;DocTypeTale_Enhed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/&gt;&lt;/NewDataSet&gt;&lt;/DocTypeTale_Enhed&gt;&lt;DocTypeTale_B5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/&gt;&lt;/xs:sequence&gt;&lt;/xs:complexType&gt;&lt;/xs:element&gt;&lt;/xs:choice&gt;&lt;/xs:complexType&gt;&lt;/xs:element&gt;&lt;/xs:schema&gt;&lt;Values&gt;&lt;Shown&gt;false&lt;/Shown&gt;&lt;/Values&gt;&lt;/NewDataSet&gt;&lt;/DocTypeTale_B5&gt;&lt;DocTypeTale_B5_JNr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/&gt;&lt;/NewDataSet&gt;&lt;/DocTypeTale_B5_JNr&gt;&lt;DocTypeTale_B5_DokumentDato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/&gt;&lt;/NewDataSet&gt;&lt;/DocTypeTale_B5_DokumentDato&gt;&lt;DocTypeTale_B5_Afsender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/&gt;&lt;/NewDataSet&gt;&lt;/DocTypeTale_B5_Afsender&gt;&lt;DocTypeTale_B5_Overskrift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/&gt;&lt;/NewDataSet&gt;&lt;/DocTypeTale_B5_Overskrift&gt;&lt;DocTypeTale_B5_Enhed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/&gt;&lt;/NewDataSet&gt;&lt;/DocTypeTale_B5_Enhed&gt;&lt;DocTypeTaleUK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/&gt;&lt;/xs:sequence&gt;&lt;/xs:complexType&gt;&lt;/xs:element&gt;&lt;/xs:choice&gt;&lt;/xs:complexType&gt;&lt;/xs:element&gt;&lt;/xs:schema&gt;&lt;Values&gt;&lt;Shown&gt;false&lt;/Shown&gt;&lt;/Values&gt;&lt;/NewDataSet&gt;&lt;/DocTypeTaleUK&gt;&lt;DocTypeTaleUK_JNr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/&gt;&lt;/NewDataSet&gt;&lt;/DocTypeTaleUK_JNr&gt;&lt;DocTypeTaleUK_DokumentDato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/&gt;&lt;/NewDataSet&gt;&lt;/DocTypeTaleUK_DokumentDato&gt;&lt;DocTypeTaleUK_Afsender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/&gt;&lt;/NewDataSet&gt;&lt;/DocTypeTaleUK_Afsender&gt;&lt;DocTypeTaleUK_Overskrift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/&gt;&lt;/NewDataSet&gt;&lt;/DocTypeTaleUK_Overskrift&gt;&lt;DocTypeTaleUK_Enhed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/&gt;&lt;/NewDataSet&gt;&lt;/DocTypeTaleUK_Enhed&gt;&lt;DocTypeHaandAkt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/&gt;&lt;/xs:sequence&gt;&lt;/xs:complexType&gt;&lt;/xs:element&gt;&lt;/xs:choice&gt;&lt;/xs:complexType&gt;&lt;/xs:element&gt;&lt;/xs:schema&gt;&lt;Values&gt;&lt;Shown&gt;false&lt;/Shown&gt;&lt;/Values&gt;&lt;/NewDataSet&gt;&lt;/DocTypeHaandAkt&gt;&lt;DocTypeHaandAkt_JNr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/&gt;&lt;/NewDataSet&gt;&lt;/DocTypeHaandAkt_JNr&gt;&lt;DocTypeHaandAkt_DokumentDato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/&gt;&lt;/NewDataSet&gt;&lt;/DocTypeHaandAkt_DokumentDato&gt;&lt;DocTypeHaandAkt_Afsender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/&gt;&lt;/NewDataSet&gt;&lt;/DocTypeHaandAkt_Afsender&gt;&lt;DocTypeHaandAkt_Moedetype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/&gt;&lt;/NewDataSet&gt;&lt;/DocTypeHaandAkt_Moedetype&gt;&lt;DocTypeHaandAkt_Bilagsnr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/&gt;&lt;/NewDataSet&gt;&lt;/DocTypeHaandAkt_Bilagsnr&gt;&lt;DocTypeHaandAkt_BilagsTitel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/&gt;&lt;/NewDataSet&gt;&lt;/DocTypeHaandAkt_BilagsTitel&gt;&lt;DocTypeHaandAkt_DagsordenTitel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/&gt;&lt;/NewDataSet&gt;&lt;/DocTypeHaandAkt_DagsordenTitel&gt;&lt;DocTypeHaandAkt_DagsordenNr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/&gt;&lt;/NewDataSet&gt;&lt;/DocTypeHaandAkt_DagsordenNr&gt;&lt;DocTypeHaandAkt_MoedeTitel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/&gt;&lt;/NewDataSet&gt;&lt;/DocTypeHaandAkt_MoedeTitel&gt;&lt;DocTypeHaandAkt_MoedeDato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/&gt;&lt;/NewDataSet&gt;&lt;/DocTypeHaandAkt_MoedeDato&gt;&lt;DocTypeHaandAkt_Enhed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/&gt;&lt;/NewDataSet&gt;&lt;/DocTypeHaandAkt_Enhed&gt;&lt;DocTypeHaandAkt_Sagstype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/&gt;&lt;/NewDataSet&gt;&lt;/DocTypeHaandAkt_Sagstype&gt;&lt;DocTypeRejse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/&gt;&lt;/xs:sequence&gt;&lt;/xs:complexType&gt;&lt;/xs:element&gt;&lt;/xs:choice&gt;&lt;/xs:complexType&gt;&lt;/xs:element&gt;&lt;/xs:schema&gt;&lt;Values&gt;&lt;Shown&gt;false&lt;/Shown&gt;&lt;/Values&gt;&lt;/NewDataSet&gt;&lt;/DocTypeRejse&gt;&lt;DocTypeRejse_JNr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/&gt;&lt;/NewDataSet&gt;&lt;/DocTypeRejse_JNr&gt;&lt;DocTypeRejse_DokumentDato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/&gt;&lt;/NewDataSet&gt;&lt;/DocTypeRejse_DokumentDato&gt;&lt;DocTypeRejse_Afsender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/&gt;&lt;/NewDataSet&gt;&lt;/DocTypeRejse_Afsender&gt;&lt;DocTypeRejse_RejseDato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/&gt;&lt;/NewDataSet&gt;&lt;/DocTypeRejse_RejseDato&gt;&lt;DocTypeRejse_Enhed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/&gt;&lt;/NewDataSet&gt;&lt;/DocTypeRejse_Enhed&gt;&lt;DocTypeRejse_Destination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/&gt;&lt;/NewDataSet&gt;&lt;/DocTypeRejse_Destination&gt;&lt;qAfsenderInfo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name="BrugerInitialer" type="xs:string" minOccurs="0" /&gt;&lt;xs:element name="BrugerInitialerAD" type="xs:string" minOccurs="0" /&gt;&lt;xs:element name="Efternavn" type="xs:string" minOccurs="0" /&gt;&lt;xs:element name="email" type="xs:string" minOccurs="0" /&gt;&lt;xs:element name="EnhedsNavn" type="xs:string" minOccurs="0" /&gt;&lt;xs:element name="Fornavn" type="xs:string" minOccurs="0" /&gt;&lt;xs:element name="KontorDK" type="xs:string" minOccurs="0" /&gt;&lt;xs:element name="KontorUK" type="xs:string" minOccurs="0" /&gt;&lt;xs:element name="Styrelsen" type="xs:string" minOccurs="0" /&gt;&lt;xs:element name="TelefonDirekte" type="xs:string" minOccurs="0" /&gt;&lt;xs:element name="TelefonMobil" type="xs:string" minOccurs="0" /&gt;&lt;xs:element name="TitelDK" type="xs:string" minOccurs="0" /&gt;&lt;xs:element name="TitelUK" type="xs:string" minOccurs="0" /&gt;&lt;/xs:sequence&gt;&lt;/xs:complexType&gt;&lt;/xs:element&gt;&lt;/xs:choice&gt;&lt;/xs:complexType&gt;&lt;/xs:element&gt;&lt;/xs:schema&gt;&lt;Values&gt;&lt;BrugerInitialer&gt;MRN&lt;/BrugerInitialer&gt;&lt;BrugerInitialerAD&gt;B031263&lt;/BrugerInitialerAD&gt;&lt;Efternavn&gt;Nexøe&lt;/Efternavn&gt;&lt;email&gt;mrn@star.dk&lt;/email&gt;&lt;EnhedsNavn&gt;Tilsyn og Kontrol&lt;/EnhedsNavn&gt;&lt;Fornavn&gt;Maria Rahbek&lt;/Fornavn&gt;&lt;KontorDK&gt;TOK&lt;/KontorDK&gt;&lt;KontorUK /&gt;&lt;Styrelsen&gt;Styrelsen for Arbejdsmarked og Rekruttering&lt;/Styrelsen&gt;&lt;TelefonDirekte&gt;72217713&lt;/TelefonDirekte&gt;&lt;TelefonMobil /&gt;&lt;TitelDK&gt;Fuldmægtig&lt;/TitelDK&gt;&lt;TitelUK /&gt;&lt;/Values&gt;&lt;/NewDataSet&gt;&lt;/qAfsenderInfo&gt;&lt;qTemplate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name="FileName" type="xs:string" minOccurs="0" /&gt;&lt;/xs:sequence&gt;&lt;/xs:complexType&gt;&lt;/xs:element&gt;&lt;/xs:choice&gt;&lt;/xs:complexType&gt;&lt;/xs:element&gt;&lt;/xs:schema&gt;&lt;Values&gt;&lt;FileName&gt;\\sit-fil0001.prod.sitad.dk\repository$\PCU2801\BM-Skabeloner\Prod\Templates_ny\BM_InternSkrivelse.dotm&lt;/FileName&gt;&lt;/Values&gt;&lt;/NewDataSet&gt;&lt;/qTemplate&gt;&lt;qStamdat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name="DCNavn" type="xs:string" minOccurs="0" /&gt;&lt;xs:element name="DCTitel" type="xs:string" minOccurs="0" /&gt;&lt;xs:element name="DCTlf" type="xs:string" minOccurs="0" /&gt;&lt;xs:element name="MinisterNavn" type="xs:string" minOccurs="0" /&gt;&lt;xs:element name="MinisterSekretaerNavn" type="xs:string" minOccurs="0" /&gt;&lt;xs:element name="MinisterSekretaerTitel" type="xs:string" minOccurs="0" /&gt;&lt;xs:element name="MinisterSekretaerTlf" type="xs:string" minOccurs="0" /&gt;&lt;xs:element name="MinisterTitel" type="xs:string" minOccurs="0" /&gt;&lt;xs:element name="MinisterTlf" type="xs:string" minOccurs="0" /&gt;&lt;/xs:sequence&gt;&lt;/xs:complexType&gt;&lt;/xs:element&gt;&lt;/xs:choice&gt;&lt;/xs:complexType&gt;&lt;/xs:element&gt;&lt;/xs:schema&gt;&lt;Values&gt;&lt;DCNavn&gt;Søren Kryhlmand&lt;/DCNavn&gt;&lt;DCTitel&gt;Departementschefen&lt;/DCTitel&gt;&lt;DCTlf&gt;+45 72 20 50 10&lt;/DCTlf&gt;&lt;MinisterNavn&gt;Peter Hummelgaard&lt;/MinisterNavn&gt;&lt;MinisterSekretaerNavn&gt;(navn)&lt;/MinisterSekretaerNavn&gt;&lt;MinisterSekretaerTitel&gt;Ministersekretæren&lt;/MinisterSekretaerTitel&gt;&lt;MinisterSekretaerTlf&gt;+45 72 20 50 00&lt;/MinisterSekretaerTlf&gt;&lt;MinisterTitel&gt;Beskæftigelses-                og ligestillingsministeren&lt;/MinisterTitel&gt;&lt;MinisterTlf&gt;+45 72 20 50 00&lt;/MinisterTlf&gt;&lt;/Values&gt;&lt;/NewDataSet&gt;&lt;/qStamdata&gt;&lt;qEnhedsInfo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name="Adresse" type="xs:string" minOccurs="0" /&gt;&lt;xs:element name="Cvr" type="xs:string" minOccurs="0" /&gt;&lt;xs:element name="Email" type="xs:string" minOccurs="0" /&gt;&lt;xs:element name="Logo" type="xs:string" minOccurs="0" /&gt;&lt;xs:element name="Navn" type="xs:string" minOccurs="0" /&gt;&lt;xs:element name="PostNrBy" type="xs:string" minOccurs="0" /&gt;&lt;xs:element name="Telefon" type="xs:string" minOccurs="0" /&gt;&lt;xs:element name="Url" type="xs:string" minOccurs="0" /&gt;&lt;/xs:sequence&gt;&lt;/xs:complexType&gt;&lt;/xs:element&gt;&lt;/xs:choice&gt;&lt;/xs:complexType&gt;&lt;/xs:element&gt;&lt;/xs:schema&gt;&lt;Values&gt;&lt;Adresse&gt;Vermundsgade 38&lt;/Adresse&gt;&lt;Cvr&gt;55568510&lt;/Cvr&gt;&lt;Email&gt;star@star.dk&lt;/Email&gt;&lt;Logo&gt;\\sit-fil0001.prod.sitad.dk\repository$\PCU2801\BM-Skabeloner\Prod\Pictures\Styrelsen for Arbejdsmarked og Rekruttering_FV.jpg&lt;/Logo&gt;&lt;Navn&gt;Styrelsen for Arbejdsmarked og Rekruttering&lt;/Navn&gt;&lt;PostNrBy&gt;2100 København Ø&lt;/PostNrBy&gt;&lt;Telefon&gt;+45 72 21 74 00&lt;/Telefon&gt;&lt;Url&gt;www.star.dk&lt;/Url&gt;&lt;/Values&gt;&lt;/NewDataSet&gt;&lt;/qEnhedsInfo&gt;&lt;sAfsenderInitialer xsi:type="xs:string" xmlns:xs="http://www.w3.org/2001/XMLSchema" xmlns:xsi="http://www.w3.org/2001/XMLSchema-instance"&gt;MRN&lt;/sAfsenderInitialer&gt;&lt;sAfsenderNavn xsi:type="xs:string" xmlns:xs="http://www.w3.org/2001/XMLSchema" xmlns:xsi="http://www.w3.org/2001/XMLSchema-instance"&gt;Maria Rahbek Nexøe&lt;/sAfsenderNavn&gt;&lt;sAfsenderTlfDirekte xsi:type="xs:string" xmlns:xs="http://www.w3.org/2001/XMLSchema" xmlns:xsi="http://www.w3.org/2001/XMLSchema-instance"&gt;72217713&lt;/sAfsenderTlfDirekte&gt;&lt;sAfsenderEmail xsi:type="xs:string" xmlns:xs="http://www.w3.org/2001/XMLSchema" xmlns:xsi="http://www.w3.org/2001/XMLSchema-instance"&gt;mrn@star.dk&lt;/sAfsenderEmail&gt;&lt;sAfsenderTitelDK xsi:type="xs:string" xmlns:xs="http://www.w3.org/2001/XMLSchema" xmlns:xsi="http://www.w3.org/2001/XMLSchema-instance"&gt;Fuldmægtig&lt;/sAfsenderTitelDK&gt;&lt;sAfsenderTitelUK xsi:type="xs:string" xmlns:xs="http://www.w3.org/2001/XMLSchema" xmlns:xsi="http://www.w3.org/2001/XMLSchema-instance" /&gt;&lt;sAfsenderAfdelingDK xsi:type="xs:string" xmlns:xs="http://www.w3.org/2001/XMLSchema" xmlns:xsi="http://www.w3.org/2001/XMLSchema-instance"&gt;TOK&lt;/sAfsenderAfdelingDK&gt;&lt;sAfsenderAfdelingUK xsi:type="xs:string" xmlns:xs="http://www.w3.org/2001/XMLSchema" xmlns:xsi="http://www.w3.org/2001/XMLSchema-instance" /&gt;&lt;sAfsenderProfil xsi:type="xs:string" xmlns:xs="http://www.w3.org/2001/XMLSchema" xmlns:xsi="http://www.w3.org/2001/XMLSchema-instance"&gt;AFSENDER&lt;/sAfsenderProfil&gt;&lt;sEnhedsTitel xsi:type="xs:string" xmlns:xs="http://www.w3.org/2001/XMLSchema" xmlns:xsi="http://www.w3.org/2001/XMLSchema-instance" /&gt;&lt;sEnhedsNavn xsi:type="xs:string" xmlns:xs="http://www.w3.org/2001/XMLSchema" xmlns:xsi="http://www.w3.org/2001/XMLSchema-instance"&gt;Styrelsen for Arbejdsmarked og Rekruttering&lt;/sEnhedsNavn&gt;&lt;sEnhedsAdresse xsi:type="xs:string" xmlns:xs="http://www.w3.org/2001/XMLSchema" xmlns:xsi="http://www.w3.org/2001/XMLSchema-instance"&gt;Vermundsgade 38&lt;/sEnhedsAdresse&gt;&lt;sEnhedsPostnrBy xsi:type="xs:string" xmlns:xs="http://www.w3.org/2001/XMLSchema" xmlns:xsi="http://www.w3.org/2001/XMLSchema-instance"&gt;2100 København Ø&lt;/sEnhedsPostnrBy&gt;&lt;sEnhedsTlf xsi:type="xs:string" xmlns:xs="http://www.w3.org/2001/XMLSchema" xmlns:xsi="http://www.w3.org/2001/XMLSchema-instance"&gt;+45 72 21 74 00&lt;/sEnhedsTlf&gt;&lt;sEnhedsEmail xsi:type="xs:string" xmlns:xs="http://www.w3.org/2001/XMLSchema" xmlns:xsi="http://www.w3.org/2001/XMLSchema-instance"&gt;star@star.dk&lt;/sEnhedsEmail&gt;&lt;sEnhedsUrl xsi:type="xs:string" xmlns:xs="http://www.w3.org/2001/XMLSchema" xmlns:xsi="http://www.w3.org/2001/XMLSchema-instance"&gt;www.star.dk&lt;/sEnhedsUrl&gt;&lt;sEnhedsCvr xsi:type="xs:string" xmlns:xs="http://www.w3.org/2001/XMLSchema" xmlns:xsi="http://www.w3.org/2001/XMLSchema-instance"&gt;55568510&lt;/sEnhedsCvr&gt;&lt;sMinisterNavn xsi:type="xs:string" xmlns:xs="http://www.w3.org/2001/XMLSchema" xmlns:xsi="http://www.w3.org/2001/XMLSchema-instance"&gt;Peter Hummelgaard&lt;/sMinisterNavn&gt;&lt;sDCNavn xsi:type="xs:string" xmlns:xs="http://www.w3.org/2001/XMLSchema" xmlns:xsi="http://www.w3.org/2001/XMLSchema-instance"&gt;Søren Kryhlmand&lt;/sDCNavn&gt;&lt;sInternalShowDokumentDato xsi:type="xs:boolean" xmlns:xs="http://www.w3.org/2001/XMLSchema" xmlns:xsi="http://www.w3.org/2001/XMLSchema-instance"&gt;true&lt;/sInternalShowDokumentDato&gt;&lt;sInternalShowJNr xsi:type="xs:boolean" xmlns:xs="http://www.w3.org/2001/XMLSchema" xmlns:xsi="http://www.w3.org/2001/XMLSchema-instance"&gt;true&lt;/sInternalShowJNr&gt;&lt;sInternalShowUserInfo xsi:type="xs:boolean" xmlns:xs="http://www.w3.org/2001/XMLSchema" xmlns:xsi="http://www.w3.org/2001/XMLSchema-instance"&gt;true&lt;/sInternalShowUserInfo&gt;&lt;sInternalShowMaanedDokumentDato xsi:type="xs:boolean" xmlns:xs="http://www.w3.org/2001/XMLSchema" xmlns:xsi="http://www.w3.org/2001/XMLSchema-instance"&gt;false&lt;/sInternalShowMaanedDokumentDato&gt;&lt;sMaanedDokumentDato xsi:type="xs:string" xmlns:xs="http://www.w3.org/2001/XMLSchema" xmlns:xsi="http://www.w3.org/2001/XMLSchema-instance"&gt;Juli 2021&lt;/sMaanedDokumentDato&gt;&lt;/SourceData&gt;&lt;/NewDataSet&gt;</SourceTable>
</WizardState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39889-21F1-4BF3-9CF5-8E84E273C8B3}">
  <ds:schemaRefs>
    <ds:schemaRef ds:uri="http://www.w3.org/2001/XMLSchema"/>
    <ds:schemaRef ds:uri="http://4ds.dk/TemplateManagementSystem/WizardStateMetadata.xsd"/>
  </ds:schemaRefs>
</ds:datastoreItem>
</file>

<file path=customXml/itemProps2.xml><?xml version="1.0" encoding="utf-8"?>
<ds:datastoreItem xmlns:ds="http://schemas.openxmlformats.org/officeDocument/2006/customXml" ds:itemID="{C102F1F7-3AD1-4E64-9AFB-B84B19D1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BM_InternSkrivelse.dotm</Template>
  <TotalTime>4</TotalTime>
  <Pages>5</Pages>
  <Words>1534</Words>
  <Characters>8135</Characters>
  <Application>Microsoft Office Word</Application>
  <DocSecurity>0</DocSecurity>
  <Lines>198</Lines>
  <Paragraphs>88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Metodebeskrivelse af dagpengemodtagernes jobsøgning</vt:lpstr>
      <vt:lpstr/>
    </vt:vector>
  </TitlesOfParts>
  <Company>4D Systems A/S</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Metodebeskrivelse af dagpengemodtagernes jobsøgning</dc:title>
  <dc:creator>Maria Rahbek Nexøe</dc:creator>
  <cp:lastModifiedBy>Janne Petersen</cp:lastModifiedBy>
  <cp:revision>2</cp:revision>
  <cp:lastPrinted>2026-06-03T11:39:00Z</cp:lastPrinted>
  <dcterms:created xsi:type="dcterms:W3CDTF">2026-06-23T10:27:00Z</dcterms:created>
  <dcterms:modified xsi:type="dcterms:W3CDTF">2026-06-23T10:27:00Z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kFormat">
    <vt:i4>0</vt:i4>
  </property>
</Properties>
</file>